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F5" w:rsidRPr="00D531F5" w:rsidRDefault="00D531F5" w:rsidP="00D531F5">
      <w:pPr>
        <w:rPr>
          <w:rFonts w:ascii="Times New Roman" w:eastAsia="Times New Roman" w:hAnsi="Times New Roman"/>
          <w:b/>
          <w:bCs/>
          <w:sz w:val="24"/>
        </w:rPr>
      </w:pPr>
      <w:r w:rsidRPr="00D531F5">
        <w:rPr>
          <w:rFonts w:ascii="Times New Roman" w:eastAsia="Times New Roman" w:hAnsi="Times New Roman"/>
          <w:b/>
          <w:bCs/>
          <w:sz w:val="24"/>
        </w:rPr>
        <w:t>REPUBLIKA HRVATSKA</w:t>
      </w:r>
    </w:p>
    <w:p w:rsidR="00D531F5" w:rsidRPr="00D531F5" w:rsidRDefault="00D531F5" w:rsidP="00D531F5">
      <w:pPr>
        <w:rPr>
          <w:rFonts w:ascii="Times New Roman" w:eastAsia="Times New Roman" w:hAnsi="Times New Roman"/>
          <w:b/>
          <w:bCs/>
          <w:sz w:val="24"/>
        </w:rPr>
      </w:pPr>
      <w:r w:rsidRPr="00D531F5">
        <w:rPr>
          <w:rFonts w:ascii="Times New Roman" w:eastAsia="Times New Roman" w:hAnsi="Times New Roman"/>
          <w:b/>
          <w:bCs/>
          <w:sz w:val="24"/>
        </w:rPr>
        <w:t>OŠ „JOSIP PUPAČIĆ“  OMIŠ</w:t>
      </w:r>
    </w:p>
    <w:p w:rsidR="00D531F5" w:rsidRPr="00D531F5" w:rsidRDefault="00D531F5" w:rsidP="00D531F5">
      <w:pPr>
        <w:rPr>
          <w:rFonts w:ascii="Times New Roman" w:eastAsia="Times New Roman" w:hAnsi="Times New Roman"/>
          <w:bCs/>
          <w:sz w:val="24"/>
        </w:rPr>
      </w:pPr>
      <w:r w:rsidRPr="00D531F5">
        <w:rPr>
          <w:rFonts w:ascii="Times New Roman" w:eastAsia="Times New Roman" w:hAnsi="Times New Roman"/>
          <w:bCs/>
          <w:sz w:val="24"/>
        </w:rPr>
        <w:t>Trg kralja Tomislava 1</w:t>
      </w:r>
    </w:p>
    <w:p w:rsidR="00D531F5" w:rsidRPr="00D531F5" w:rsidRDefault="00D531F5" w:rsidP="00D531F5">
      <w:pPr>
        <w:rPr>
          <w:rFonts w:ascii="Times New Roman" w:eastAsia="Times New Roman" w:hAnsi="Times New Roman"/>
          <w:bCs/>
          <w:sz w:val="24"/>
          <w:lang w:val="en-US"/>
        </w:rPr>
      </w:pPr>
      <w:r w:rsidRPr="00D531F5">
        <w:rPr>
          <w:rFonts w:ascii="Times New Roman" w:eastAsia="Times New Roman" w:hAnsi="Times New Roman"/>
          <w:bCs/>
          <w:sz w:val="24"/>
        </w:rPr>
        <w:t xml:space="preserve">Klasa: </w:t>
      </w:r>
      <w:r w:rsidRPr="00D531F5">
        <w:rPr>
          <w:rFonts w:ascii="Times New Roman" w:eastAsia="Times New Roman" w:hAnsi="Times New Roman"/>
          <w:bCs/>
          <w:sz w:val="24"/>
          <w:lang w:val="en-US"/>
        </w:rPr>
        <w:t>602-01/19-01/01</w:t>
      </w:r>
    </w:p>
    <w:p w:rsidR="00D531F5" w:rsidRPr="00D531F5" w:rsidRDefault="006C575E" w:rsidP="00D531F5">
      <w:pPr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Urbroj</w:t>
      </w:r>
      <w:proofErr w:type="spellEnd"/>
      <w:r>
        <w:rPr>
          <w:rFonts w:ascii="Times New Roman" w:eastAsia="Times New Roman" w:hAnsi="Times New Roman"/>
          <w:bCs/>
          <w:sz w:val="24"/>
        </w:rPr>
        <w:t>: 2155-12-01-19-7</w:t>
      </w:r>
    </w:p>
    <w:p w:rsidR="00D531F5" w:rsidRPr="00D531F5" w:rsidRDefault="00D531F5" w:rsidP="00D531F5">
      <w:pPr>
        <w:rPr>
          <w:rFonts w:ascii="Times New Roman" w:eastAsia="Times New Roman" w:hAnsi="Times New Roman"/>
          <w:bCs/>
          <w:sz w:val="24"/>
          <w:lang w:val="en-US"/>
        </w:rPr>
      </w:pPr>
      <w:proofErr w:type="spellStart"/>
      <w:r w:rsidRPr="00D531F5">
        <w:rPr>
          <w:rFonts w:ascii="Times New Roman" w:eastAsia="Times New Roman" w:hAnsi="Times New Roman"/>
          <w:bCs/>
          <w:sz w:val="24"/>
          <w:lang w:val="en-US"/>
        </w:rPr>
        <w:t>Omiš</w:t>
      </w:r>
      <w:proofErr w:type="spellEnd"/>
      <w:r w:rsidRPr="00D531F5">
        <w:rPr>
          <w:rFonts w:ascii="Times New Roman" w:eastAsia="Times New Roman" w:hAnsi="Times New Roman"/>
          <w:bCs/>
          <w:sz w:val="24"/>
          <w:lang w:val="en-US"/>
        </w:rPr>
        <w:t>, 30. 12. 2019.</w:t>
      </w:r>
    </w:p>
    <w:p w:rsidR="00FE0A48" w:rsidRDefault="00FE0A48" w:rsidP="006C575E">
      <w:pPr>
        <w:rPr>
          <w:rFonts w:ascii="Times New Roman" w:eastAsia="Times New Roman" w:hAnsi="Times New Roman"/>
          <w:sz w:val="24"/>
        </w:rPr>
      </w:pPr>
    </w:p>
    <w:p w:rsidR="00FE0A48" w:rsidRDefault="00FE0A48" w:rsidP="006C575E">
      <w:pPr>
        <w:spacing w:line="276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Temeljem Zakona o elektroničkom izdavanju računa u javnoj nabavi (Narodne novine broj 94/18)  članka 7. st.1. Zakona o fiskalnoj odgovornosti (Narodne novine broj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139/10,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19/14,</w:t>
      </w:r>
      <w:r w:rsidR="006C575E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111/18) i Uredbe o sastavljanju i predaji izjave o fiskalnoj odgovornosti i izvještaja o primjeni fiskalnih pravila (Narodne novine 78/11,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106/12,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130/13,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19/15,</w:t>
      </w:r>
      <w:r w:rsidR="006C57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119/15 i 95/19),  ravnateljica, </w:t>
      </w:r>
      <w:r w:rsidR="00D531F5">
        <w:rPr>
          <w:rFonts w:ascii="Times New Roman" w:eastAsia="Times New Roman" w:hAnsi="Times New Roman"/>
          <w:sz w:val="24"/>
        </w:rPr>
        <w:t xml:space="preserve">Davorka </w:t>
      </w:r>
      <w:proofErr w:type="spellStart"/>
      <w:r w:rsidR="00D531F5">
        <w:rPr>
          <w:rFonts w:ascii="Times New Roman" w:eastAsia="Times New Roman" w:hAnsi="Times New Roman"/>
          <w:sz w:val="24"/>
        </w:rPr>
        <w:t>Deur</w:t>
      </w:r>
      <w:proofErr w:type="spellEnd"/>
      <w:r>
        <w:rPr>
          <w:rFonts w:ascii="Times New Roman" w:eastAsia="Times New Roman" w:hAnsi="Times New Roman"/>
          <w:sz w:val="24"/>
        </w:rPr>
        <w:t xml:space="preserve">  donosi dana </w:t>
      </w:r>
      <w:r w:rsidR="00D531F5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>.</w:t>
      </w:r>
      <w:r w:rsidR="00D531F5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>. 20</w:t>
      </w:r>
      <w:r w:rsidR="00D531F5">
        <w:rPr>
          <w:rFonts w:ascii="Times New Roman" w:eastAsia="Times New Roman" w:hAnsi="Times New Roman"/>
          <w:sz w:val="24"/>
        </w:rPr>
        <w:t>19</w:t>
      </w:r>
      <w:r>
        <w:rPr>
          <w:rFonts w:ascii="Times New Roman" w:eastAsia="Times New Roman" w:hAnsi="Times New Roman"/>
          <w:sz w:val="24"/>
        </w:rPr>
        <w:t>.</w:t>
      </w:r>
    </w:p>
    <w:p w:rsidR="00FE0A48" w:rsidRDefault="00FE0A48" w:rsidP="00FE0A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0" w:lineRule="atLeast"/>
        <w:ind w:left="10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PROCEDURU ZAPRIMANJA E-RAČUNA, NJIHOVE PROVJERE I PRAVOVREMENOG PLAĆANJA</w:t>
      </w:r>
    </w:p>
    <w:p w:rsidR="00FE0A48" w:rsidRDefault="00FE0A48" w:rsidP="00FE0A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FE0A48" w:rsidRPr="006C575E" w:rsidRDefault="00FE0A48" w:rsidP="00FE0A4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6C575E">
        <w:rPr>
          <w:rFonts w:ascii="Times New Roman" w:eastAsia="Times New Roman" w:hAnsi="Times New Roman"/>
          <w:b/>
          <w:sz w:val="24"/>
        </w:rPr>
        <w:t>Članak 1.</w:t>
      </w:r>
    </w:p>
    <w:p w:rsidR="00FE0A48" w:rsidRDefault="00FE0A48" w:rsidP="00FE0A4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267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Ovim aktom utvrđuje se procedura zaprimanja, kontrole i plaćanja elektroničkih računa (u daljnjem tekstu e-račun) u Osnovnoj školi </w:t>
      </w:r>
      <w:r w:rsidR="00D531F5">
        <w:rPr>
          <w:rFonts w:ascii="Times New Roman" w:eastAsia="Times New Roman" w:hAnsi="Times New Roman"/>
          <w:sz w:val="24"/>
        </w:rPr>
        <w:t xml:space="preserve">Josip </w:t>
      </w:r>
      <w:proofErr w:type="spellStart"/>
      <w:r w:rsidR="00D531F5">
        <w:rPr>
          <w:rFonts w:ascii="Times New Roman" w:eastAsia="Times New Roman" w:hAnsi="Times New Roman"/>
          <w:sz w:val="24"/>
        </w:rPr>
        <w:t>Pupačić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E0A48" w:rsidRPr="006C575E" w:rsidRDefault="00FE0A48" w:rsidP="00FE0A48">
      <w:pPr>
        <w:spacing w:line="327" w:lineRule="exact"/>
        <w:rPr>
          <w:rFonts w:ascii="Times New Roman" w:eastAsia="Times New Roman" w:hAnsi="Times New Roman"/>
          <w:b/>
          <w:sz w:val="24"/>
        </w:rPr>
      </w:pPr>
    </w:p>
    <w:p w:rsidR="00FE0A48" w:rsidRPr="006C575E" w:rsidRDefault="00FE0A48" w:rsidP="006C57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6C575E">
        <w:rPr>
          <w:rFonts w:ascii="Times New Roman" w:eastAsia="Times New Roman" w:hAnsi="Times New Roman"/>
          <w:b/>
          <w:sz w:val="24"/>
        </w:rPr>
        <w:t>Članak 2.</w:t>
      </w:r>
    </w:p>
    <w:p w:rsidR="00FE0A48" w:rsidRDefault="00FE0A48" w:rsidP="00FE0A48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FE0A48" w:rsidRDefault="00FE0A48" w:rsidP="00FE0A48">
      <w:pPr>
        <w:spacing w:line="264" w:lineRule="auto"/>
        <w:ind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E-račun kao knjigovodstvena isprava je memorirani elektronički dokaz o nastaloj poslovnoj promjeni koji je izdan, poslan i zaprimljen u strukturiranom elektroničkom obliku, sukladno zakonskim propisima, koji omogućuje njegovu automatsku i elektroničku obradu.</w:t>
      </w:r>
    </w:p>
    <w:p w:rsidR="00FE0A48" w:rsidRPr="006C575E" w:rsidRDefault="00FE0A48" w:rsidP="006C575E">
      <w:pPr>
        <w:spacing w:line="264" w:lineRule="auto"/>
        <w:ind w:firstLine="60"/>
        <w:jc w:val="center"/>
        <w:rPr>
          <w:rFonts w:ascii="Times New Roman" w:eastAsia="Times New Roman" w:hAnsi="Times New Roman"/>
          <w:b/>
          <w:sz w:val="24"/>
        </w:rPr>
      </w:pPr>
    </w:p>
    <w:p w:rsidR="00FE0A48" w:rsidRPr="006C575E" w:rsidRDefault="006C575E" w:rsidP="006C575E">
      <w:pPr>
        <w:spacing w:line="0" w:lineRule="atLeast"/>
        <w:ind w:right="4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bookmarkStart w:id="0" w:name="_GoBack"/>
      <w:bookmarkEnd w:id="0"/>
      <w:r w:rsidR="00FE0A48" w:rsidRPr="006C575E">
        <w:rPr>
          <w:rFonts w:ascii="Times New Roman" w:eastAsia="Times New Roman" w:hAnsi="Times New Roman"/>
          <w:b/>
          <w:sz w:val="24"/>
        </w:rPr>
        <w:t>Članak 3.</w:t>
      </w:r>
    </w:p>
    <w:p w:rsidR="00FE0A48" w:rsidRDefault="00FE0A48" w:rsidP="00FE0A48">
      <w:pPr>
        <w:spacing w:line="360" w:lineRule="exact"/>
        <w:rPr>
          <w:rFonts w:ascii="Times New Roman" w:eastAsia="Times New Roman" w:hAnsi="Times New Roman"/>
        </w:rPr>
      </w:pPr>
    </w:p>
    <w:p w:rsidR="00FE0A48" w:rsidRDefault="00FE0A48" w:rsidP="00FE0A4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Postupak zaprimanja, kontrole i plaćanja E-računa i računa provodi se po sljedećoj proceduri:</w:t>
      </w:r>
    </w:p>
    <w:p w:rsidR="00FE0A48" w:rsidRDefault="00FE0A48" w:rsidP="00FE0A48"/>
    <w:tbl>
      <w:tblPr>
        <w:tblW w:w="10915" w:type="dxa"/>
        <w:tblInd w:w="-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35"/>
        <w:gridCol w:w="1501"/>
        <w:gridCol w:w="2126"/>
        <w:gridCol w:w="1843"/>
      </w:tblGrid>
      <w:tr w:rsidR="00FE0A48" w:rsidRPr="00FE0A48" w:rsidTr="00FE0A48">
        <w:trPr>
          <w:trHeight w:val="2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DIJAGRAM TIJEKA</w:t>
            </w:r>
          </w:p>
        </w:tc>
        <w:tc>
          <w:tcPr>
            <w:tcW w:w="30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8" w:rsidRPr="00FE0A48" w:rsidRDefault="00FE0A48" w:rsidP="00FE0A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OPIS AKTIVNOSTI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FE0A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 w:rsidRPr="00FE0A48">
              <w:rPr>
                <w:rFonts w:ascii="Times New Roman" w:eastAsia="Times New Roman" w:hAnsi="Times New Roman" w:cs="Times New Roman"/>
                <w:sz w:val="24"/>
              </w:rPr>
              <w:t>IZVRŠENJE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POPRATNI</w:t>
            </w:r>
          </w:p>
        </w:tc>
      </w:tr>
      <w:tr w:rsidR="00FE0A48" w:rsidRPr="00FE0A48" w:rsidTr="00FE0A48">
        <w:trPr>
          <w:trHeight w:val="44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DOKUMENTI</w:t>
            </w:r>
          </w:p>
        </w:tc>
      </w:tr>
      <w:tr w:rsidR="00FE0A48" w:rsidRPr="00FE0A48" w:rsidTr="00FE0A48">
        <w:trPr>
          <w:trHeight w:val="9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3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FE0A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ODGOVORNOST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0A48" w:rsidRPr="00FE0A48" w:rsidRDefault="00FE0A48" w:rsidP="00FE0A48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ROK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E0A48" w:rsidRPr="00FE0A48" w:rsidTr="00FE0A48">
        <w:trPr>
          <w:trHeight w:val="163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0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FE0A48" w:rsidRPr="00FE0A48" w:rsidTr="00FE0A48">
        <w:trPr>
          <w:trHeight w:val="48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E0A48" w:rsidRPr="00FE0A48" w:rsidTr="00BE5A4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 xml:space="preserve">Zaprimanje računa u elektroničkom obliku putem FINA-inog servisa </w:t>
            </w:r>
            <w:proofErr w:type="spellStart"/>
            <w:r w:rsidRPr="00FE0A48">
              <w:rPr>
                <w:rFonts w:ascii="Times New Roman" w:eastAsia="Times New Roman" w:hAnsi="Times New Roman" w:cs="Times New Roman"/>
                <w:sz w:val="24"/>
              </w:rPr>
              <w:t>eRačun</w:t>
            </w:r>
            <w:proofErr w:type="spellEnd"/>
            <w:r w:rsidRPr="00FE0A48">
              <w:rPr>
                <w:rFonts w:ascii="Times New Roman" w:eastAsia="Times New Roman" w:hAnsi="Times New Roman" w:cs="Times New Roman"/>
                <w:sz w:val="24"/>
              </w:rPr>
              <w:t xml:space="preserve"> implementiranog u poslovni aplikacijski sustav GPS„ Riznica“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E-računi se zaprimaju i preuzimaju u tajništvu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E0A48">
              <w:rPr>
                <w:rFonts w:ascii="Times New Roman" w:eastAsia="Times New Roman" w:hAnsi="Times New Roman" w:cs="Times New Roman"/>
                <w:w w:val="98"/>
                <w:sz w:val="24"/>
              </w:rPr>
              <w:t>Tajnik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najviše 2 radna dana od maila da je stigao e-račun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</w:t>
            </w:r>
          </w:p>
        </w:tc>
      </w:tr>
      <w:tr w:rsidR="00FE0A48" w:rsidRPr="00FE0A48" w:rsidTr="00BE5A41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Pretvaranje e-računa u papirnati oblik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E-računi  se  tiskaju  na  papir  u  PDF formi, stavlja se urudžbeni pečat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w w:val="98"/>
                <w:sz w:val="24"/>
              </w:rPr>
              <w:t>Tajnik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istog dana kao i zaprimanje računa istog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 u papirnatom obliku</w:t>
            </w:r>
          </w:p>
        </w:tc>
      </w:tr>
      <w:tr w:rsidR="00FE0A48" w:rsidRPr="00FE0A48" w:rsidTr="00BE5A41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 xml:space="preserve">Zaprimanje računa u papirnatom obliku </w:t>
            </w:r>
            <w:r w:rsidRPr="00FE0A4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Slanje računa računovodstvu zaprimljenih u papirnatom obliku i </w:t>
            </w:r>
            <w:proofErr w:type="spellStart"/>
            <w:r w:rsidRPr="00FE0A48">
              <w:rPr>
                <w:rFonts w:ascii="Times New Roman" w:eastAsia="Times New Roman" w:hAnsi="Times New Roman" w:cs="Times New Roman"/>
                <w:sz w:val="24"/>
              </w:rPr>
              <w:t>izlistanih</w:t>
            </w:r>
            <w:proofErr w:type="spellEnd"/>
            <w:r w:rsidRPr="00FE0A48">
              <w:rPr>
                <w:rFonts w:ascii="Times New Roman" w:eastAsia="Times New Roman" w:hAnsi="Times New Roman" w:cs="Times New Roman"/>
                <w:sz w:val="24"/>
              </w:rPr>
              <w:t xml:space="preserve"> e-računa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Računi se zaprimaju u tajništvu, stavlja se urudžbeni </w:t>
            </w:r>
            <w:r w:rsidRPr="00FE0A48">
              <w:rPr>
                <w:rFonts w:ascii="Times New Roman" w:eastAsia="Times New Roman" w:hAnsi="Times New Roman" w:cs="Times New Roman"/>
                <w:sz w:val="24"/>
              </w:rPr>
              <w:lastRenderedPageBreak/>
              <w:t>pečat (datum primitka, prijemni štambilj, ispis iz aplikacije, ručni upis i slično)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w w:val="98"/>
                <w:sz w:val="24"/>
              </w:rPr>
              <w:lastRenderedPageBreak/>
              <w:t>Tajnik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ulazni račun</w:t>
            </w:r>
          </w:p>
        </w:tc>
      </w:tr>
      <w:tr w:rsidR="00FE0A48" w:rsidRPr="00FE0A48" w:rsidTr="00BE5A41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Slanje ulaznih računa u računovodstvo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E0A48">
              <w:rPr>
                <w:rFonts w:ascii="Times New Roman" w:eastAsia="Times New Roman" w:hAnsi="Times New Roman" w:cs="Times New Roman"/>
                <w:w w:val="98"/>
                <w:sz w:val="24"/>
              </w:rPr>
              <w:t>Tajnik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istog dana, a najkasnije sljedećeg radnog dana od zaprimanja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 u papirnatom obliku, ulazni račun</w:t>
            </w:r>
          </w:p>
        </w:tc>
      </w:tr>
      <w:tr w:rsidR="00FE0A48" w:rsidRPr="00FE0A48" w:rsidTr="00BE5A41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Primanje ulaznih računa i e-</w:t>
            </w:r>
          </w:p>
        </w:tc>
        <w:tc>
          <w:tcPr>
            <w:tcW w:w="30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Provođenje formalne i računske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istog dana, a najkasnije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e-račun u</w:t>
            </w:r>
          </w:p>
        </w:tc>
      </w:tr>
      <w:tr w:rsidR="00FE0A48" w:rsidRPr="00FE0A48" w:rsidTr="00BE5A41">
        <w:trPr>
          <w:trHeight w:val="317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računa u papirnatom obliku</w:t>
            </w:r>
          </w:p>
        </w:tc>
        <w:tc>
          <w:tcPr>
            <w:tcW w:w="30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kontrole, reference na broj ugovora-narudžbenice, popratnih dokumenata, ispravnost sadržaja e-računa u papirnatom obliku</w:t>
            </w:r>
          </w:p>
        </w:tc>
        <w:tc>
          <w:tcPr>
            <w:tcW w:w="15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E0A48" w:rsidRPr="00FE0A48" w:rsidRDefault="00FE0A48" w:rsidP="00BE5A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w w:val="99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sljedećeg radnog dana od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papirnatom obliku,</w:t>
            </w:r>
          </w:p>
        </w:tc>
      </w:tr>
      <w:tr w:rsidR="00FE0A48" w:rsidRPr="00FE0A48" w:rsidTr="00FE0A48">
        <w:trPr>
          <w:trHeight w:val="317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zaprimanja računa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FE0A48">
              <w:rPr>
                <w:rFonts w:ascii="Times New Roman" w:eastAsia="Times New Roman" w:hAnsi="Times New Roman" w:cs="Times New Roman"/>
                <w:sz w:val="24"/>
              </w:rPr>
              <w:t>ulazni račun</w:t>
            </w:r>
          </w:p>
        </w:tc>
      </w:tr>
      <w:tr w:rsidR="00FE0A48" w:rsidRPr="00FE0A48" w:rsidTr="00BE5A41">
        <w:trPr>
          <w:trHeight w:val="233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0A48" w:rsidRPr="00FE0A48" w:rsidRDefault="00FE0A48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Pr="00FE0A48" w:rsidRDefault="00BE5A41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Obavijest tajniku da e-račun nije   prošao   formalnu   i/ili računsku kontrolu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Pr="00FE0A48" w:rsidRDefault="00BE5A41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Zahtjev za odbijanjem računa-izrada obavijesti da račun nije prošao formalnu ili računsku kontrolu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Pr="00FE0A48" w:rsidRDefault="00BE5A41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Pr="00FE0A48" w:rsidRDefault="00BE5A41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istog dana, a najkasnije sljedećeg radnog dana od zaprimanja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Pr="00FE0A48" w:rsidRDefault="00BE5A41" w:rsidP="00D6341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e-račun u papirnatom obliku, ulazni račun</w:t>
            </w: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Odbijanje e-računa kroz aplikaciju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 koji je zaprimljen u elektroničkom obliku ukoliko ne sadržava sve potrebne elemente ili je računski neispravan, odbija 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istog dana, a najkasnije sljedećeg radnog dana od zaprimanja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Prihvaćanje e-računa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Prihvaćanje e-računa ukoliko je računski  ispravan i sadrži sve potrebne elemente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 roku od 2 radna dana od slanja e-računa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5A41" w:rsidRPr="00FE0A48" w:rsidTr="00C908C0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C908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Suštinska  kontrola   ulaznih računa i e-račun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C908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Kontrola odgovara li isporučena roba obavljena usluga, izvedeni radovi vrsti kvaliteti i ostalim specifikacijama iz narudžbenice ugovora ili ponude i drugo. Račun se povezuje s popratnom dokumentacijom(ugovor, narudžbenica, otpremnica. Upisuje se datum kontrole na računu i potpis osobe koja je izvršila kontrolu.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C908C0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Zaposlenik koji je inicirao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nabavu (tajnik, ravnatelj,</w:t>
            </w:r>
            <w:r>
              <w:rPr>
                <w:rFonts w:ascii="Times New Roman" w:eastAsia="Times New Roman" w:hAnsi="Times New Roman"/>
                <w:sz w:val="24"/>
              </w:rPr>
              <w:t xml:space="preserve"> domar, spremačica)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C908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Istog dana prilikom primitka robe, obavljene usluge ili izvršenih radova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C908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otpremnica, radni nalog, servisno izvješće, izvještaj o obavljenoj usluzi i sl.</w:t>
            </w: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Kompletira račun s potpisanom otpremnicom od strane ovlaštene osobe za isporuku robe, servisnim izvješćem, radnim nalogom ili drugom potvrdom o obavljenoj usluzi ili radovima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 roku od 2 radna dana od zaprimanja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ulazni računi, otpremnica, radni nalog i sl.</w:t>
            </w: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Odobrenje računa za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plaćanje i evidentiranje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Odobrava  e-račun  za 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evidentiranje  u knjigovodstvenom sustavu i daje nalog za  plaćanje  u  skladu  sa  datumom dospijeća i paraf osobe koja ga odobrava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lastRenderedPageBreak/>
              <w:t>Ravnatelj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Najviše  5  dana 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nakon provedenih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račun</w:t>
            </w: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Obrada računa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Upis u knjigu ulaznih računa i dodjela broja ulazne fakture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Najviše 1 dan po odobrenju plaćanja i evidentiranja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Račun/knjiga ulaznih računa</w:t>
            </w:r>
          </w:p>
        </w:tc>
      </w:tr>
      <w:tr w:rsidR="00BE5A41" w:rsidRPr="00FE0A48" w:rsidTr="00BE5A4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Kontiranje i knjiženje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Razvrstavanje prema proračunskim klasifikacijama: vrstama rashoda, programima, aktivnostima, projektima i izvorima financiranja</w:t>
            </w:r>
          </w:p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Unos u računovodstvenu aplikaciju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Unutar mjeseca na koji se račun odnosi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41" w:rsidRDefault="00BE5A41" w:rsidP="00BE5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Računski plan</w:t>
            </w:r>
          </w:p>
        </w:tc>
      </w:tr>
      <w:tr w:rsidR="00BE5A41" w:rsidRPr="00FE0A48" w:rsidTr="004835BB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Priprema za plaćanje</w:t>
            </w: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Plaćanje računa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Priprema naloga </w:t>
            </w:r>
          </w:p>
          <w:p w:rsidR="00BE5A41" w:rsidRDefault="00BE5A41" w:rsidP="00D634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Odobrenje naloga za plaćanje-potpis osobe ovlaštene za plaćanje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Voditelj računovodstva</w:t>
            </w: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Osobe ovlaštene za plaćanje prema potpisnim kartonima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Prema datumu dospijeća</w:t>
            </w: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Prema datumu dospijeća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Nalog za plaćanje</w:t>
            </w: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E5A41" w:rsidRDefault="00BE5A41" w:rsidP="00D634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Odobrenje naloga za plaćanje</w:t>
            </w:r>
          </w:p>
        </w:tc>
      </w:tr>
    </w:tbl>
    <w:p w:rsidR="00C908C0" w:rsidRDefault="00C908C0" w:rsidP="00FE0A48"/>
    <w:tbl>
      <w:tblPr>
        <w:tblW w:w="1091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3123"/>
        <w:gridCol w:w="1560"/>
        <w:gridCol w:w="2126"/>
        <w:gridCol w:w="1843"/>
      </w:tblGrid>
      <w:tr w:rsidR="00C908C0" w:rsidRPr="00835933" w:rsidTr="00C908C0">
        <w:trPr>
          <w:trHeight w:val="280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Obavijest tajniku da e-račun nije   prošao   formalnu   i/ili računsku kontrolu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Zahtjev za odbijanjem računa-izrada obavijesti da račun nije prošao formalnu ili računsku kontrolu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Voditelj računovodstva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istog dana, a najkasnije sljedećeg radnog dana od zaprimanja računa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e-račun u papirnatom obliku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ulazni račun</w:t>
            </w:r>
          </w:p>
        </w:tc>
      </w:tr>
      <w:tr w:rsidR="00C908C0" w:rsidRPr="00835933" w:rsidTr="00C908C0">
        <w:trPr>
          <w:trHeight w:val="258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Odbijanje e-računa kroz aplikaciju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Račun koji je zaprimljen u elektroničkom obliku ukoliko </w:t>
            </w:r>
            <w:proofErr w:type="spellStart"/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proofErr w:type="spellEnd"/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sadržava sve potrebne elemente ili je računski neispravan, odbija se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Voditelj računovodstva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istog dana, a najkasnije sljedećeg radnog dana od zaprimanja računa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08C0" w:rsidRPr="00835933" w:rsidTr="00C908C0">
        <w:trPr>
          <w:trHeight w:val="260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Prihvaćanje e-računa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Prihvaćanje e-računa ukoliko je računski  ispravan i sadrži sve potrebne elemente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Voditelj računovodstva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 roku od 2 radna </w:t>
            </w:r>
            <w:proofErr w:type="spellStart"/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dan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 slanja e-računa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08C0" w:rsidRPr="00835933" w:rsidTr="00C908C0">
        <w:trPr>
          <w:trHeight w:val="258"/>
        </w:trPr>
        <w:tc>
          <w:tcPr>
            <w:tcW w:w="2264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25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Suštinska  kontrola   ulaznih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Kontrola odgovara li isporučena roba obavljena usluga, izvedeni radovi vrsti kvaliteti i ostalim specifikacijama iz narudžbenice ugovora ili ponude i drugo. Račun se povezuje s popratnom dokumentacijom(ugovor, narudžbenica, otpremnica. Upisuje se datum kontrole na računu i potpis osobe koja je izvršila kontrolu.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25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Zaposlenik koji je inicirao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Istog dana prilikom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otpremnica, radni</w:t>
            </w:r>
          </w:p>
        </w:tc>
      </w:tr>
      <w:tr w:rsidR="00C908C0" w:rsidRPr="00835933" w:rsidTr="00C908C0">
        <w:trPr>
          <w:trHeight w:val="317"/>
        </w:trPr>
        <w:tc>
          <w:tcPr>
            <w:tcW w:w="2264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računa i e-račun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nabavu (tajnik, ravnatelj,</w:t>
            </w: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domar, spremačica)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primitka robe, obavljene usluge ili izvršenih radova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nalog, servisno izvješće, izvještaj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</w:t>
            </w: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obavljenoj usluzi i sl. </w:t>
            </w:r>
          </w:p>
        </w:tc>
      </w:tr>
      <w:tr w:rsidR="00C908C0" w:rsidRPr="00835933" w:rsidTr="00C908C0">
        <w:trPr>
          <w:trHeight w:val="258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Kompletira račun s potpisanom otpremnicom od strane ovlaštene osobe za isporuku robe, servisnim </w:t>
            </w: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izvješćem, radnim nalogom ili drugom potvrdom o obavljenoj usluzi ili radovima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lastRenderedPageBreak/>
              <w:t>Voditelj računovodstva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U roku od 2 radna dana od zaprimanja računa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ulazni računi, otpremnica, radni nalog i sl.</w:t>
            </w:r>
          </w:p>
        </w:tc>
      </w:tr>
      <w:tr w:rsidR="00C908C0" w:rsidRPr="00835933" w:rsidTr="00C908C0">
        <w:trPr>
          <w:trHeight w:val="258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Odobrenje računa za plaćanje i evidentiranje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Odobrava  e-račun  za  evidentiranje  u knjigovodstvenom sustavu i daje nalog za  plaćanje  u  skladu  sa  datumom dospijeća i paraf osobe koja ga odobrava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Ravnatelj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Najviše  5  dana  nakon provedenih kontrola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račun</w:t>
            </w:r>
          </w:p>
        </w:tc>
      </w:tr>
      <w:tr w:rsidR="00C908C0" w:rsidRPr="00835933" w:rsidTr="00C908C0">
        <w:trPr>
          <w:trHeight w:val="317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Obrada računa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Upis u knjigu ulaznih računa i dodjela broja ulazne fakture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Voditelj računovodstva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Najviše 1 dan po odobrenju plaćanja i evidentiranja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Račun/knjiga ulaznih računa</w:t>
            </w: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08C0" w:rsidRPr="00835933" w:rsidTr="00C908C0">
        <w:trPr>
          <w:trHeight w:val="766"/>
        </w:trPr>
        <w:tc>
          <w:tcPr>
            <w:tcW w:w="2264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Kontiranje i knjiženje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Razvrstavanje prema proračunskim klasifikacijama: vrstama rashoda, programima, aktivnostima, projektima i izvorima financiranja</w:t>
            </w:r>
          </w:p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Unos u računovodstvenu aplikaciju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Voditelj računovodstva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Unutar mjeseca na koji se račun odnosi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8C0" w:rsidRPr="00835933" w:rsidRDefault="00C908C0" w:rsidP="00C908C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Računski plan</w:t>
            </w:r>
          </w:p>
        </w:tc>
      </w:tr>
      <w:tr w:rsidR="00C908C0" w:rsidRPr="00835933" w:rsidTr="00C908C0">
        <w:trPr>
          <w:trHeight w:val="317"/>
        </w:trPr>
        <w:tc>
          <w:tcPr>
            <w:tcW w:w="2264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Priprema za plaćanje</w:t>
            </w: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Plaćanje računa</w:t>
            </w:r>
          </w:p>
        </w:tc>
        <w:tc>
          <w:tcPr>
            <w:tcW w:w="312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Priprema naloga </w:t>
            </w:r>
          </w:p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>Odobrenje naloga za plaćanje-potpis osobe ovlaštene za plaćanje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Voditelj računovodstva</w:t>
            </w: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Osobe ovlaštene za plaćanje prema potpisnim kartonima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Prema datumu dospijeća</w:t>
            </w: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Prema datumu dospijeća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Nalog za plaćanje</w:t>
            </w: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08C0" w:rsidRPr="00835933" w:rsidRDefault="00C908C0" w:rsidP="00D6341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59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Odobrenje naloga za plaćanje</w:t>
            </w:r>
          </w:p>
        </w:tc>
      </w:tr>
    </w:tbl>
    <w:p w:rsidR="00FE0A48" w:rsidRDefault="00FE0A48" w:rsidP="00FE0A48"/>
    <w:p w:rsidR="00EA50B9" w:rsidRDefault="00EA50B9" w:rsidP="00FE0A48"/>
    <w:p w:rsidR="00EA50B9" w:rsidRPr="00EA50B9" w:rsidRDefault="00EA50B9" w:rsidP="00EA5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0B9" w:rsidRDefault="00EA50B9" w:rsidP="00EA5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5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C575E" w:rsidRPr="006C575E" w:rsidRDefault="006C575E" w:rsidP="00EA5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B9" w:rsidRPr="00EA50B9" w:rsidRDefault="00EA50B9" w:rsidP="00EA50B9">
      <w:pPr>
        <w:rPr>
          <w:rFonts w:ascii="Times New Roman" w:hAnsi="Times New Roman" w:cs="Times New Roman"/>
          <w:sz w:val="24"/>
          <w:szCs w:val="24"/>
        </w:rPr>
      </w:pPr>
      <w:r w:rsidRPr="00EA50B9">
        <w:rPr>
          <w:rFonts w:ascii="Times New Roman" w:hAnsi="Times New Roman" w:cs="Times New Roman"/>
          <w:sz w:val="24"/>
          <w:szCs w:val="24"/>
        </w:rPr>
        <w:t>Elektronički račun se može osporiti i vratiti dobavljaču/ izdavatelju jedino putem informacijskog posrednika</w:t>
      </w:r>
    </w:p>
    <w:p w:rsidR="00EA50B9" w:rsidRPr="006C575E" w:rsidRDefault="00EA50B9" w:rsidP="00EA5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5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C575E" w:rsidRPr="00EA50B9" w:rsidRDefault="006C575E" w:rsidP="00EA5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0B9" w:rsidRDefault="00EA50B9" w:rsidP="00EA50B9">
      <w:pPr>
        <w:rPr>
          <w:rFonts w:ascii="Times New Roman" w:hAnsi="Times New Roman" w:cs="Times New Roman"/>
          <w:sz w:val="24"/>
          <w:szCs w:val="24"/>
        </w:rPr>
      </w:pPr>
      <w:r w:rsidRPr="00EA50B9">
        <w:rPr>
          <w:rFonts w:ascii="Times New Roman" w:hAnsi="Times New Roman" w:cs="Times New Roman"/>
          <w:sz w:val="24"/>
          <w:szCs w:val="24"/>
        </w:rPr>
        <w:t>Ova procedura stupa na snagu danom donošenja.</w:t>
      </w:r>
    </w:p>
    <w:p w:rsidR="006C575E" w:rsidRPr="00EA50B9" w:rsidRDefault="006C575E" w:rsidP="00EA50B9">
      <w:pPr>
        <w:rPr>
          <w:rFonts w:ascii="Times New Roman" w:hAnsi="Times New Roman" w:cs="Times New Roman"/>
          <w:sz w:val="24"/>
          <w:szCs w:val="24"/>
        </w:rPr>
      </w:pPr>
    </w:p>
    <w:p w:rsidR="00EA50B9" w:rsidRPr="006C575E" w:rsidRDefault="00EA50B9" w:rsidP="00EA5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5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C575E" w:rsidRPr="00EA50B9" w:rsidRDefault="006C575E" w:rsidP="00EA5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0B9" w:rsidRPr="00EA50B9" w:rsidRDefault="00EA50B9" w:rsidP="00EA50B9">
      <w:pPr>
        <w:rPr>
          <w:rFonts w:ascii="Times New Roman" w:hAnsi="Times New Roman" w:cs="Times New Roman"/>
          <w:sz w:val="24"/>
          <w:szCs w:val="24"/>
        </w:rPr>
      </w:pPr>
      <w:r w:rsidRPr="00EA50B9">
        <w:rPr>
          <w:rFonts w:ascii="Times New Roman" w:hAnsi="Times New Roman" w:cs="Times New Roman"/>
          <w:sz w:val="24"/>
          <w:szCs w:val="24"/>
        </w:rPr>
        <w:t xml:space="preserve">Ova procedura javno je dostupna na službenoj internetskoj stranici Škole, a primjenjuje se od </w:t>
      </w:r>
      <w:r w:rsidR="00D531F5">
        <w:rPr>
          <w:rFonts w:ascii="Times New Roman" w:hAnsi="Times New Roman" w:cs="Times New Roman"/>
          <w:sz w:val="24"/>
          <w:szCs w:val="24"/>
        </w:rPr>
        <w:t>30.12.2019.</w:t>
      </w:r>
    </w:p>
    <w:p w:rsidR="00EA50B9" w:rsidRPr="00EA50B9" w:rsidRDefault="00EA50B9" w:rsidP="00EA50B9">
      <w:pPr>
        <w:rPr>
          <w:rFonts w:ascii="Times New Roman" w:hAnsi="Times New Roman" w:cs="Times New Roman"/>
          <w:sz w:val="24"/>
          <w:szCs w:val="24"/>
        </w:rPr>
      </w:pPr>
    </w:p>
    <w:p w:rsidR="00EA50B9" w:rsidRDefault="00EA50B9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Pr="00EA50B9" w:rsidRDefault="00D531F5" w:rsidP="00EA50B9">
      <w:pPr>
        <w:rPr>
          <w:rFonts w:ascii="Times New Roman" w:hAnsi="Times New Roman" w:cs="Times New Roman"/>
          <w:sz w:val="24"/>
          <w:szCs w:val="24"/>
        </w:rPr>
      </w:pPr>
    </w:p>
    <w:p w:rsidR="00D531F5" w:rsidRPr="00D531F5" w:rsidRDefault="00EA50B9" w:rsidP="00D531F5">
      <w:pPr>
        <w:pBdr>
          <w:bottom w:val="single" w:sz="12" w:space="1" w:color="auto"/>
        </w:pBdr>
        <w:spacing w:line="259" w:lineRule="auto"/>
        <w:jc w:val="right"/>
        <w:rPr>
          <w:rFonts w:cs="Times New Roman"/>
          <w:sz w:val="22"/>
          <w:szCs w:val="22"/>
          <w:lang w:eastAsia="en-US"/>
        </w:rPr>
      </w:pPr>
      <w:r w:rsidRPr="00EA5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531F5" w:rsidRPr="00D531F5">
        <w:rPr>
          <w:rFonts w:cs="Times New Roman"/>
          <w:sz w:val="22"/>
          <w:szCs w:val="22"/>
          <w:lang w:eastAsia="en-US"/>
        </w:rPr>
        <w:t>Ravnateljica:</w:t>
      </w:r>
    </w:p>
    <w:p w:rsidR="00D531F5" w:rsidRPr="00D531F5" w:rsidRDefault="00D531F5" w:rsidP="00D531F5">
      <w:pPr>
        <w:pBdr>
          <w:bottom w:val="single" w:sz="12" w:space="1" w:color="auto"/>
        </w:pBdr>
        <w:spacing w:line="259" w:lineRule="auto"/>
        <w:jc w:val="right"/>
        <w:rPr>
          <w:rFonts w:cs="Times New Roman"/>
          <w:sz w:val="22"/>
          <w:szCs w:val="22"/>
          <w:lang w:eastAsia="en-US"/>
        </w:rPr>
      </w:pP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</w:p>
    <w:p w:rsidR="00D531F5" w:rsidRPr="00D531F5" w:rsidRDefault="00D531F5" w:rsidP="00D531F5">
      <w:pPr>
        <w:pBdr>
          <w:bottom w:val="single" w:sz="12" w:space="1" w:color="auto"/>
        </w:pBdr>
        <w:spacing w:line="259" w:lineRule="auto"/>
        <w:jc w:val="right"/>
        <w:rPr>
          <w:rFonts w:cs="Times New Roman"/>
          <w:sz w:val="22"/>
          <w:szCs w:val="22"/>
          <w:lang w:eastAsia="en-US"/>
        </w:rPr>
      </w:pP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  <w:t>______________________</w:t>
      </w:r>
    </w:p>
    <w:p w:rsidR="00D531F5" w:rsidRPr="00D531F5" w:rsidRDefault="00D531F5" w:rsidP="00D531F5">
      <w:pPr>
        <w:pBdr>
          <w:bottom w:val="single" w:sz="12" w:space="1" w:color="auto"/>
        </w:pBdr>
        <w:spacing w:line="259" w:lineRule="auto"/>
        <w:jc w:val="right"/>
        <w:rPr>
          <w:rFonts w:cs="Times New Roman"/>
          <w:i/>
          <w:sz w:val="22"/>
          <w:szCs w:val="22"/>
          <w:lang w:eastAsia="en-US"/>
        </w:rPr>
      </w:pP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sz w:val="22"/>
          <w:szCs w:val="22"/>
          <w:lang w:eastAsia="en-US"/>
        </w:rPr>
        <w:tab/>
      </w:r>
      <w:r w:rsidRPr="00D531F5">
        <w:rPr>
          <w:rFonts w:cs="Times New Roman"/>
          <w:i/>
          <w:sz w:val="22"/>
          <w:szCs w:val="22"/>
          <w:lang w:eastAsia="en-US"/>
        </w:rPr>
        <w:t xml:space="preserve">Davorka </w:t>
      </w:r>
      <w:proofErr w:type="spellStart"/>
      <w:r w:rsidRPr="00D531F5">
        <w:rPr>
          <w:rFonts w:cs="Times New Roman"/>
          <w:i/>
          <w:sz w:val="22"/>
          <w:szCs w:val="22"/>
          <w:lang w:eastAsia="en-US"/>
        </w:rPr>
        <w:t>Deur</w:t>
      </w:r>
      <w:proofErr w:type="spellEnd"/>
      <w:r w:rsidRPr="00D531F5">
        <w:rPr>
          <w:rFonts w:cs="Times New Roman"/>
          <w:i/>
          <w:sz w:val="22"/>
          <w:szCs w:val="22"/>
          <w:lang w:eastAsia="en-US"/>
        </w:rPr>
        <w:t>, prof.</w:t>
      </w:r>
    </w:p>
    <w:p w:rsidR="00EA50B9" w:rsidRPr="00EA50B9" w:rsidRDefault="00EA50B9" w:rsidP="00D531F5">
      <w:pPr>
        <w:rPr>
          <w:rFonts w:ascii="Times New Roman" w:hAnsi="Times New Roman" w:cs="Times New Roman"/>
          <w:sz w:val="24"/>
          <w:szCs w:val="24"/>
        </w:rPr>
      </w:pPr>
    </w:p>
    <w:sectPr w:rsidR="00EA50B9" w:rsidRPr="00EA50B9" w:rsidSect="0036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A48"/>
    <w:rsid w:val="00360747"/>
    <w:rsid w:val="003B659D"/>
    <w:rsid w:val="006C575E"/>
    <w:rsid w:val="00AA7C20"/>
    <w:rsid w:val="00BE5A41"/>
    <w:rsid w:val="00C908C0"/>
    <w:rsid w:val="00D531F5"/>
    <w:rsid w:val="00EA50B9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F4D7"/>
  <w15:docId w15:val="{C518BDC4-FFD7-4A21-908E-D23733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4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65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59D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OŠVIS</dc:creator>
  <cp:lastModifiedBy>Uciteljica</cp:lastModifiedBy>
  <cp:revision>6</cp:revision>
  <cp:lastPrinted>2020-02-20T11:59:00Z</cp:lastPrinted>
  <dcterms:created xsi:type="dcterms:W3CDTF">2020-02-20T11:58:00Z</dcterms:created>
  <dcterms:modified xsi:type="dcterms:W3CDTF">2020-05-20T10:58:00Z</dcterms:modified>
</cp:coreProperties>
</file>