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Avenir" w:cs="Avenir" w:eastAsia="Avenir" w:hAnsi="Avenir"/>
          <w:sz w:val="26"/>
          <w:szCs w:val="26"/>
        </w:rPr>
      </w:pPr>
      <w:r w:rsidDel="00000000" w:rsidR="00000000" w:rsidRPr="00000000">
        <w:rPr>
          <w:rFonts w:ascii="Avenir" w:cs="Avenir" w:eastAsia="Avenir" w:hAnsi="Avenir"/>
          <w:color w:val="366091"/>
          <w:sz w:val="26"/>
          <w:szCs w:val="26"/>
          <w:rtl w:val="0"/>
        </w:rPr>
        <w:t xml:space="preserve">PISANI PRIKAZ PRAKTIČNOG RADA / ŽUPANIIJSKA SMOTRA 2023.</w:t>
      </w:r>
      <w:r w:rsidDel="00000000" w:rsidR="00000000" w:rsidRPr="00000000">
        <w:rPr>
          <w:rtl w:val="0"/>
        </w:rPr>
      </w:r>
    </w:p>
    <w:p w:rsidR="00000000" w:rsidDel="00000000" w:rsidP="00000000" w:rsidRDefault="00000000" w:rsidRPr="00000000" w14:paraId="00000002">
      <w:pPr>
        <w:rPr>
          <w:rFonts w:ascii="Avenir" w:cs="Avenir" w:eastAsia="Avenir" w:hAnsi="Avenir"/>
          <w:color w:val="244061"/>
        </w:rPr>
      </w:pPr>
      <w:r w:rsidDel="00000000" w:rsidR="00000000" w:rsidRPr="00000000">
        <w:rPr>
          <w:rtl w:val="0"/>
        </w:rPr>
      </w:r>
    </w:p>
    <w:p w:rsidR="00000000" w:rsidDel="00000000" w:rsidP="00000000" w:rsidRDefault="00000000" w:rsidRPr="00000000" w14:paraId="00000003">
      <w:pPr>
        <w:rPr>
          <w:rFonts w:ascii="Avenir" w:cs="Avenir" w:eastAsia="Avenir" w:hAnsi="Avenir"/>
          <w:color w:val="244061"/>
        </w:rPr>
      </w:pPr>
      <w:r w:rsidDel="00000000" w:rsidR="00000000" w:rsidRPr="00000000">
        <w:rPr>
          <w:rtl w:val="0"/>
        </w:rPr>
      </w:r>
    </w:p>
    <w:p w:rsidR="00000000" w:rsidDel="00000000" w:rsidP="00000000" w:rsidRDefault="00000000" w:rsidRPr="00000000" w14:paraId="00000004">
      <w:pPr>
        <w:rPr>
          <w:rFonts w:ascii="Avenir" w:cs="Avenir" w:eastAsia="Avenir" w:hAnsi="Avenir"/>
          <w:color w:val="244061"/>
        </w:rPr>
      </w:pPr>
      <w:r w:rsidDel="00000000" w:rsidR="00000000" w:rsidRPr="00000000">
        <w:rPr>
          <w:rtl w:val="0"/>
        </w:rPr>
      </w:r>
    </w:p>
    <w:p w:rsidR="00000000" w:rsidDel="00000000" w:rsidP="00000000" w:rsidRDefault="00000000" w:rsidRPr="00000000" w14:paraId="00000005">
      <w:pPr>
        <w:rPr>
          <w:rFonts w:ascii="Avenir" w:cs="Avenir" w:eastAsia="Avenir" w:hAnsi="Avenir"/>
          <w:color w:val="244061"/>
        </w:rPr>
      </w:pPr>
      <w:r w:rsidDel="00000000" w:rsidR="00000000" w:rsidRPr="00000000">
        <w:rPr>
          <w:rtl w:val="0"/>
        </w:rPr>
      </w:r>
    </w:p>
    <w:tbl>
      <w:tblPr>
        <w:tblStyle w:val="Table1"/>
        <w:tblW w:w="8516.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668"/>
        <w:gridCol w:w="6848"/>
        <w:tblGridChange w:id="0">
          <w:tblGrid>
            <w:gridCol w:w="1668"/>
            <w:gridCol w:w="6848"/>
          </w:tblGrid>
        </w:tblGridChange>
      </w:tblGrid>
      <w:tr>
        <w:trPr>
          <w:cantSplit w:val="0"/>
          <w:trHeight w:val="1933" w:hRule="atLeast"/>
          <w:tblHeader w:val="0"/>
        </w:trPr>
        <w:tc>
          <w:tcPr/>
          <w:p w:rsidR="00000000" w:rsidDel="00000000" w:rsidP="00000000" w:rsidRDefault="00000000" w:rsidRPr="00000000" w14:paraId="00000006">
            <w:pPr>
              <w:rPr>
                <w:rFonts w:ascii="Avenir" w:cs="Avenir" w:eastAsia="Avenir" w:hAnsi="Avenir"/>
              </w:rPr>
            </w:pPr>
            <w:r w:rsidDel="00000000" w:rsidR="00000000" w:rsidRPr="00000000">
              <w:rPr>
                <w:rtl w:val="0"/>
              </w:rPr>
            </w:r>
          </w:p>
          <w:p w:rsidR="00000000" w:rsidDel="00000000" w:rsidP="00000000" w:rsidRDefault="00000000" w:rsidRPr="00000000" w14:paraId="00000007">
            <w:pPr>
              <w:rPr>
                <w:rFonts w:ascii="Avenir" w:cs="Avenir" w:eastAsia="Avenir" w:hAnsi="Avenir"/>
              </w:rPr>
            </w:pPr>
            <w:r w:rsidDel="00000000" w:rsidR="00000000" w:rsidRPr="00000000">
              <w:rPr>
                <w:rFonts w:ascii="Avenir" w:cs="Avenir" w:eastAsia="Avenir" w:hAnsi="Avenir"/>
                <w:rtl w:val="0"/>
              </w:rPr>
              <w:t xml:space="preserve">Naziv proizvoda: </w:t>
            </w:r>
          </w:p>
          <w:p w:rsidR="00000000" w:rsidDel="00000000" w:rsidP="00000000" w:rsidRDefault="00000000" w:rsidRPr="00000000" w14:paraId="00000008">
            <w:pPr>
              <w:rPr>
                <w:rFonts w:ascii="Avenir" w:cs="Avenir" w:eastAsia="Avenir" w:hAnsi="Avenir"/>
                <w:color w:val="244061"/>
              </w:rPr>
            </w:pPr>
            <w:r w:rsidDel="00000000" w:rsidR="00000000" w:rsidRPr="00000000">
              <w:rPr>
                <w:rtl w:val="0"/>
              </w:rPr>
            </w:r>
          </w:p>
        </w:tc>
        <w:tc>
          <w:tcPr/>
          <w:p w:rsidR="00000000" w:rsidDel="00000000" w:rsidP="00000000" w:rsidRDefault="00000000" w:rsidRPr="00000000" w14:paraId="00000009">
            <w:pPr>
              <w:jc w:val="center"/>
              <w:rPr>
                <w:rFonts w:ascii="Avenir" w:cs="Avenir" w:eastAsia="Avenir" w:hAnsi="Avenir"/>
                <w:color w:val="244061"/>
              </w:rPr>
            </w:pPr>
            <w:r w:rsidDel="00000000" w:rsidR="00000000" w:rsidRPr="00000000">
              <w:rPr>
                <w:rtl w:val="0"/>
              </w:rPr>
            </w:r>
          </w:p>
          <w:p w:rsidR="00000000" w:rsidDel="00000000" w:rsidP="00000000" w:rsidRDefault="00000000" w:rsidRPr="00000000" w14:paraId="0000000A">
            <w:pPr>
              <w:jc w:val="center"/>
              <w:rPr>
                <w:rFonts w:ascii="Avenir" w:cs="Avenir" w:eastAsia="Avenir" w:hAnsi="Avenir"/>
                <w:color w:val="244061"/>
              </w:rPr>
            </w:pPr>
            <w:r w:rsidDel="00000000" w:rsidR="00000000" w:rsidRPr="00000000">
              <w:rPr>
                <w:rtl w:val="0"/>
              </w:rPr>
            </w:r>
          </w:p>
          <w:p w:rsidR="00000000" w:rsidDel="00000000" w:rsidP="00000000" w:rsidRDefault="00000000" w:rsidRPr="00000000" w14:paraId="0000000B">
            <w:pPr>
              <w:jc w:val="center"/>
              <w:rPr>
                <w:rFonts w:ascii="Avenir" w:cs="Avenir" w:eastAsia="Avenir" w:hAnsi="Avenir"/>
                <w:color w:val="244061"/>
              </w:rPr>
            </w:pPr>
            <w:r w:rsidDel="00000000" w:rsidR="00000000" w:rsidRPr="00000000">
              <w:rPr>
                <w:rFonts w:ascii="Avenir" w:cs="Avenir" w:eastAsia="Avenir" w:hAnsi="Avenir"/>
                <w:color w:val="244061"/>
                <w:rtl w:val="0"/>
              </w:rPr>
              <w:t xml:space="preserve">Omiška priča</w:t>
            </w:r>
          </w:p>
        </w:tc>
      </w:tr>
      <w:tr>
        <w:trPr>
          <w:cantSplit w:val="0"/>
          <w:trHeight w:val="1705" w:hRule="atLeast"/>
          <w:tblHeader w:val="0"/>
        </w:trPr>
        <w:tc>
          <w:tcPr/>
          <w:p w:rsidR="00000000" w:rsidDel="00000000" w:rsidP="00000000" w:rsidRDefault="00000000" w:rsidRPr="00000000" w14:paraId="0000000C">
            <w:pPr>
              <w:rPr>
                <w:rFonts w:ascii="Avenir" w:cs="Avenir" w:eastAsia="Avenir" w:hAnsi="Avenir"/>
              </w:rPr>
            </w:pPr>
            <w:r w:rsidDel="00000000" w:rsidR="00000000" w:rsidRPr="00000000">
              <w:rPr>
                <w:rtl w:val="0"/>
              </w:rPr>
            </w:r>
          </w:p>
          <w:p w:rsidR="00000000" w:rsidDel="00000000" w:rsidP="00000000" w:rsidRDefault="00000000" w:rsidRPr="00000000" w14:paraId="0000000D">
            <w:pPr>
              <w:rPr>
                <w:rFonts w:ascii="Avenir" w:cs="Avenir" w:eastAsia="Avenir" w:hAnsi="Avenir"/>
              </w:rPr>
            </w:pPr>
            <w:r w:rsidDel="00000000" w:rsidR="00000000" w:rsidRPr="00000000">
              <w:rPr>
                <w:rFonts w:ascii="Avenir" w:cs="Avenir" w:eastAsia="Avenir" w:hAnsi="Avenir"/>
                <w:rtl w:val="0"/>
              </w:rPr>
              <w:t xml:space="preserve">Učenička zadruga:</w:t>
            </w:r>
          </w:p>
          <w:p w:rsidR="00000000" w:rsidDel="00000000" w:rsidP="00000000" w:rsidRDefault="00000000" w:rsidRPr="00000000" w14:paraId="0000000E">
            <w:pPr>
              <w:jc w:val="center"/>
              <w:rPr>
                <w:rFonts w:ascii="Avenir" w:cs="Avenir" w:eastAsia="Avenir" w:hAnsi="Avenir"/>
                <w:color w:val="244061"/>
              </w:rPr>
            </w:pPr>
            <w:r w:rsidDel="00000000" w:rsidR="00000000" w:rsidRPr="00000000">
              <w:rPr>
                <w:rtl w:val="0"/>
              </w:rPr>
            </w:r>
          </w:p>
        </w:tc>
        <w:tc>
          <w:tcPr/>
          <w:p w:rsidR="00000000" w:rsidDel="00000000" w:rsidP="00000000" w:rsidRDefault="00000000" w:rsidRPr="00000000" w14:paraId="0000000F">
            <w:pPr>
              <w:jc w:val="center"/>
              <w:rPr>
                <w:rFonts w:ascii="Avenir" w:cs="Avenir" w:eastAsia="Avenir" w:hAnsi="Avenir"/>
                <w:color w:val="244061"/>
              </w:rPr>
            </w:pPr>
            <w:r w:rsidDel="00000000" w:rsidR="00000000" w:rsidRPr="00000000">
              <w:rPr>
                <w:rtl w:val="0"/>
              </w:rPr>
            </w:r>
          </w:p>
          <w:p w:rsidR="00000000" w:rsidDel="00000000" w:rsidP="00000000" w:rsidRDefault="00000000" w:rsidRPr="00000000" w14:paraId="00000010">
            <w:pPr>
              <w:jc w:val="center"/>
              <w:rPr>
                <w:rFonts w:ascii="Avenir" w:cs="Avenir" w:eastAsia="Avenir" w:hAnsi="Avenir"/>
                <w:color w:val="244061"/>
              </w:rPr>
            </w:pPr>
            <w:r w:rsidDel="00000000" w:rsidR="00000000" w:rsidRPr="00000000">
              <w:rPr>
                <w:rtl w:val="0"/>
              </w:rPr>
            </w:r>
          </w:p>
          <w:p w:rsidR="00000000" w:rsidDel="00000000" w:rsidP="00000000" w:rsidRDefault="00000000" w:rsidRPr="00000000" w14:paraId="00000011">
            <w:pPr>
              <w:jc w:val="center"/>
              <w:rPr>
                <w:rFonts w:ascii="Avenir" w:cs="Avenir" w:eastAsia="Avenir" w:hAnsi="Avenir"/>
                <w:color w:val="244061"/>
              </w:rPr>
            </w:pPr>
            <w:r w:rsidDel="00000000" w:rsidR="00000000" w:rsidRPr="00000000">
              <w:rPr>
                <w:rFonts w:ascii="Avenir" w:cs="Avenir" w:eastAsia="Avenir" w:hAnsi="Avenir"/>
                <w:color w:val="244061"/>
                <w:rtl w:val="0"/>
              </w:rPr>
              <w:t xml:space="preserve">„Rašeljka“</w:t>
            </w:r>
          </w:p>
        </w:tc>
      </w:tr>
      <w:tr>
        <w:trPr>
          <w:cantSplit w:val="0"/>
          <w:trHeight w:val="1686" w:hRule="atLeast"/>
          <w:tblHeader w:val="0"/>
        </w:trPr>
        <w:tc>
          <w:tcPr/>
          <w:p w:rsidR="00000000" w:rsidDel="00000000" w:rsidP="00000000" w:rsidRDefault="00000000" w:rsidRPr="00000000" w14:paraId="00000012">
            <w:pPr>
              <w:rPr>
                <w:rFonts w:ascii="Avenir" w:cs="Avenir" w:eastAsia="Avenir" w:hAnsi="Avenir"/>
              </w:rPr>
            </w:pPr>
            <w:r w:rsidDel="00000000" w:rsidR="00000000" w:rsidRPr="00000000">
              <w:rPr>
                <w:rtl w:val="0"/>
              </w:rPr>
            </w:r>
          </w:p>
          <w:p w:rsidR="00000000" w:rsidDel="00000000" w:rsidP="00000000" w:rsidRDefault="00000000" w:rsidRPr="00000000" w14:paraId="00000013">
            <w:pPr>
              <w:rPr>
                <w:rFonts w:ascii="Avenir" w:cs="Avenir" w:eastAsia="Avenir" w:hAnsi="Avenir"/>
              </w:rPr>
            </w:pPr>
            <w:r w:rsidDel="00000000" w:rsidR="00000000" w:rsidRPr="00000000">
              <w:rPr>
                <w:rFonts w:ascii="Avenir" w:cs="Avenir" w:eastAsia="Avenir" w:hAnsi="Avenir"/>
                <w:rtl w:val="0"/>
              </w:rPr>
              <w:t xml:space="preserve">Učenici  (ime, prezime / razred):</w:t>
            </w:r>
          </w:p>
          <w:p w:rsidR="00000000" w:rsidDel="00000000" w:rsidP="00000000" w:rsidRDefault="00000000" w:rsidRPr="00000000" w14:paraId="00000014">
            <w:pPr>
              <w:rPr>
                <w:rFonts w:ascii="Avenir" w:cs="Avenir" w:eastAsia="Avenir" w:hAnsi="Avenir"/>
                <w:color w:val="244061"/>
              </w:rPr>
            </w:pPr>
            <w:r w:rsidDel="00000000" w:rsidR="00000000" w:rsidRPr="00000000">
              <w:rPr>
                <w:rtl w:val="0"/>
              </w:rPr>
            </w:r>
          </w:p>
        </w:tc>
        <w:tc>
          <w:tcPr/>
          <w:p w:rsidR="00000000" w:rsidDel="00000000" w:rsidP="00000000" w:rsidRDefault="00000000" w:rsidRPr="00000000" w14:paraId="00000015">
            <w:pPr>
              <w:jc w:val="center"/>
              <w:rPr>
                <w:rFonts w:ascii="Avenir" w:cs="Avenir" w:eastAsia="Avenir" w:hAnsi="Avenir"/>
                <w:color w:val="244061"/>
              </w:rPr>
            </w:pPr>
            <w:r w:rsidDel="00000000" w:rsidR="00000000" w:rsidRPr="00000000">
              <w:rPr>
                <w:rtl w:val="0"/>
              </w:rPr>
            </w:r>
          </w:p>
          <w:p w:rsidR="00000000" w:rsidDel="00000000" w:rsidP="00000000" w:rsidRDefault="00000000" w:rsidRPr="00000000" w14:paraId="00000016">
            <w:pPr>
              <w:jc w:val="center"/>
              <w:rPr>
                <w:rFonts w:ascii="Avenir" w:cs="Avenir" w:eastAsia="Avenir" w:hAnsi="Avenir"/>
                <w:color w:val="244061"/>
              </w:rPr>
            </w:pPr>
            <w:r w:rsidDel="00000000" w:rsidR="00000000" w:rsidRPr="00000000">
              <w:rPr>
                <w:rFonts w:ascii="Avenir" w:cs="Avenir" w:eastAsia="Avenir" w:hAnsi="Avenir"/>
                <w:color w:val="244061"/>
                <w:rtl w:val="0"/>
              </w:rPr>
              <w:t xml:space="preserve">Petra Pivac / 6.c</w:t>
            </w:r>
          </w:p>
          <w:p w:rsidR="00000000" w:rsidDel="00000000" w:rsidP="00000000" w:rsidRDefault="00000000" w:rsidRPr="00000000" w14:paraId="00000017">
            <w:pPr>
              <w:jc w:val="center"/>
              <w:rPr>
                <w:rFonts w:ascii="Avenir" w:cs="Avenir" w:eastAsia="Avenir" w:hAnsi="Avenir"/>
                <w:color w:val="244061"/>
              </w:rPr>
            </w:pPr>
            <w:r w:rsidDel="00000000" w:rsidR="00000000" w:rsidRPr="00000000">
              <w:rPr>
                <w:rFonts w:ascii="Avenir" w:cs="Avenir" w:eastAsia="Avenir" w:hAnsi="Avenir"/>
                <w:color w:val="244061"/>
                <w:rtl w:val="0"/>
              </w:rPr>
              <w:t xml:space="preserve">Bruna Bašić / 6.c</w:t>
            </w:r>
          </w:p>
          <w:p w:rsidR="00000000" w:rsidDel="00000000" w:rsidP="00000000" w:rsidRDefault="00000000" w:rsidRPr="00000000" w14:paraId="00000018">
            <w:pPr>
              <w:jc w:val="center"/>
              <w:rPr>
                <w:rFonts w:ascii="Avenir" w:cs="Avenir" w:eastAsia="Avenir" w:hAnsi="Avenir"/>
                <w:color w:val="244061"/>
              </w:rPr>
            </w:pPr>
            <w:r w:rsidDel="00000000" w:rsidR="00000000" w:rsidRPr="00000000">
              <w:rPr>
                <w:rtl w:val="0"/>
              </w:rPr>
            </w:r>
          </w:p>
        </w:tc>
      </w:tr>
      <w:tr>
        <w:trPr>
          <w:cantSplit w:val="0"/>
          <w:trHeight w:val="1681" w:hRule="atLeast"/>
          <w:tblHeader w:val="0"/>
        </w:trPr>
        <w:tc>
          <w:tcPr/>
          <w:p w:rsidR="00000000" w:rsidDel="00000000" w:rsidP="00000000" w:rsidRDefault="00000000" w:rsidRPr="00000000" w14:paraId="00000019">
            <w:pPr>
              <w:rPr>
                <w:rFonts w:ascii="Avenir" w:cs="Avenir" w:eastAsia="Avenir" w:hAnsi="Avenir"/>
              </w:rPr>
            </w:pPr>
            <w:r w:rsidDel="00000000" w:rsidR="00000000" w:rsidRPr="00000000">
              <w:rPr>
                <w:rtl w:val="0"/>
              </w:rPr>
            </w:r>
          </w:p>
          <w:p w:rsidR="00000000" w:rsidDel="00000000" w:rsidP="00000000" w:rsidRDefault="00000000" w:rsidRPr="00000000" w14:paraId="0000001A">
            <w:pPr>
              <w:rPr>
                <w:rFonts w:ascii="Avenir" w:cs="Avenir" w:eastAsia="Avenir" w:hAnsi="Avenir"/>
              </w:rPr>
            </w:pPr>
            <w:r w:rsidDel="00000000" w:rsidR="00000000" w:rsidRPr="00000000">
              <w:rPr>
                <w:rFonts w:ascii="Avenir" w:cs="Avenir" w:eastAsia="Avenir" w:hAnsi="Avenir"/>
                <w:rtl w:val="0"/>
              </w:rPr>
              <w:t xml:space="preserve">Odgojno-obrazovna ustanova: </w:t>
            </w:r>
          </w:p>
          <w:p w:rsidR="00000000" w:rsidDel="00000000" w:rsidP="00000000" w:rsidRDefault="00000000" w:rsidRPr="00000000" w14:paraId="0000001B">
            <w:pPr>
              <w:jc w:val="center"/>
              <w:rPr>
                <w:rFonts w:ascii="Avenir" w:cs="Avenir" w:eastAsia="Avenir" w:hAnsi="Avenir"/>
                <w:color w:val="244061"/>
              </w:rPr>
            </w:pPr>
            <w:r w:rsidDel="00000000" w:rsidR="00000000" w:rsidRPr="00000000">
              <w:rPr>
                <w:rtl w:val="0"/>
              </w:rPr>
            </w:r>
          </w:p>
        </w:tc>
        <w:tc>
          <w:tcPr/>
          <w:p w:rsidR="00000000" w:rsidDel="00000000" w:rsidP="00000000" w:rsidRDefault="00000000" w:rsidRPr="00000000" w14:paraId="0000001C">
            <w:pPr>
              <w:jc w:val="center"/>
              <w:rPr>
                <w:rFonts w:ascii="Avenir" w:cs="Avenir" w:eastAsia="Avenir" w:hAnsi="Avenir"/>
                <w:color w:val="244061"/>
              </w:rPr>
            </w:pPr>
            <w:r w:rsidDel="00000000" w:rsidR="00000000" w:rsidRPr="00000000">
              <w:rPr>
                <w:rtl w:val="0"/>
              </w:rPr>
            </w:r>
          </w:p>
          <w:p w:rsidR="00000000" w:rsidDel="00000000" w:rsidP="00000000" w:rsidRDefault="00000000" w:rsidRPr="00000000" w14:paraId="0000001D">
            <w:pPr>
              <w:jc w:val="center"/>
              <w:rPr>
                <w:rFonts w:ascii="Avenir" w:cs="Avenir" w:eastAsia="Avenir" w:hAnsi="Avenir"/>
                <w:color w:val="244061"/>
              </w:rPr>
            </w:pPr>
            <w:r w:rsidDel="00000000" w:rsidR="00000000" w:rsidRPr="00000000">
              <w:rPr>
                <w:rtl w:val="0"/>
              </w:rPr>
            </w:r>
          </w:p>
          <w:p w:rsidR="00000000" w:rsidDel="00000000" w:rsidP="00000000" w:rsidRDefault="00000000" w:rsidRPr="00000000" w14:paraId="0000001E">
            <w:pPr>
              <w:jc w:val="center"/>
              <w:rPr>
                <w:rFonts w:ascii="Avenir" w:cs="Avenir" w:eastAsia="Avenir" w:hAnsi="Avenir"/>
                <w:color w:val="244061"/>
              </w:rPr>
            </w:pPr>
            <w:r w:rsidDel="00000000" w:rsidR="00000000" w:rsidRPr="00000000">
              <w:rPr>
                <w:rFonts w:ascii="Avenir" w:cs="Avenir" w:eastAsia="Avenir" w:hAnsi="Avenir"/>
                <w:color w:val="244061"/>
                <w:rtl w:val="0"/>
              </w:rPr>
              <w:t xml:space="preserve">Osnovna škola „Josip Pupačić“, Omiš</w:t>
            </w:r>
          </w:p>
        </w:tc>
      </w:tr>
      <w:tr>
        <w:trPr>
          <w:cantSplit w:val="0"/>
          <w:trHeight w:val="1537" w:hRule="atLeast"/>
          <w:tblHeader w:val="0"/>
        </w:trPr>
        <w:tc>
          <w:tcPr/>
          <w:p w:rsidR="00000000" w:rsidDel="00000000" w:rsidP="00000000" w:rsidRDefault="00000000" w:rsidRPr="00000000" w14:paraId="0000001F">
            <w:pPr>
              <w:rPr>
                <w:rFonts w:ascii="Avenir" w:cs="Avenir" w:eastAsia="Avenir" w:hAnsi="Avenir"/>
              </w:rPr>
            </w:pPr>
            <w:r w:rsidDel="00000000" w:rsidR="00000000" w:rsidRPr="00000000">
              <w:rPr>
                <w:rtl w:val="0"/>
              </w:rPr>
            </w:r>
          </w:p>
          <w:p w:rsidR="00000000" w:rsidDel="00000000" w:rsidP="00000000" w:rsidRDefault="00000000" w:rsidRPr="00000000" w14:paraId="00000020">
            <w:pPr>
              <w:rPr>
                <w:rFonts w:ascii="Avenir" w:cs="Avenir" w:eastAsia="Avenir" w:hAnsi="Avenir"/>
              </w:rPr>
            </w:pPr>
            <w:r w:rsidDel="00000000" w:rsidR="00000000" w:rsidRPr="00000000">
              <w:rPr>
                <w:rFonts w:ascii="Avenir" w:cs="Avenir" w:eastAsia="Avenir" w:hAnsi="Avenir"/>
                <w:rtl w:val="0"/>
              </w:rPr>
              <w:t xml:space="preserve">Mentor/ica:</w:t>
            </w:r>
          </w:p>
          <w:p w:rsidR="00000000" w:rsidDel="00000000" w:rsidP="00000000" w:rsidRDefault="00000000" w:rsidRPr="00000000" w14:paraId="00000021">
            <w:pPr>
              <w:jc w:val="center"/>
              <w:rPr>
                <w:rFonts w:ascii="Avenir" w:cs="Avenir" w:eastAsia="Avenir" w:hAnsi="Avenir"/>
                <w:color w:val="244061"/>
              </w:rPr>
            </w:pPr>
            <w:r w:rsidDel="00000000" w:rsidR="00000000" w:rsidRPr="00000000">
              <w:rPr>
                <w:rtl w:val="0"/>
              </w:rPr>
            </w:r>
          </w:p>
        </w:tc>
        <w:tc>
          <w:tcPr/>
          <w:p w:rsidR="00000000" w:rsidDel="00000000" w:rsidP="00000000" w:rsidRDefault="00000000" w:rsidRPr="00000000" w14:paraId="00000022">
            <w:pPr>
              <w:jc w:val="center"/>
              <w:rPr>
                <w:rFonts w:ascii="Avenir" w:cs="Avenir" w:eastAsia="Avenir" w:hAnsi="Avenir"/>
                <w:color w:val="244061"/>
              </w:rPr>
            </w:pPr>
            <w:r w:rsidDel="00000000" w:rsidR="00000000" w:rsidRPr="00000000">
              <w:rPr>
                <w:rtl w:val="0"/>
              </w:rPr>
            </w:r>
          </w:p>
          <w:p w:rsidR="00000000" w:rsidDel="00000000" w:rsidP="00000000" w:rsidRDefault="00000000" w:rsidRPr="00000000" w14:paraId="00000023">
            <w:pPr>
              <w:jc w:val="center"/>
              <w:rPr>
                <w:rFonts w:ascii="Avenir" w:cs="Avenir" w:eastAsia="Avenir" w:hAnsi="Avenir"/>
                <w:color w:val="244061"/>
              </w:rPr>
            </w:pPr>
            <w:r w:rsidDel="00000000" w:rsidR="00000000" w:rsidRPr="00000000">
              <w:rPr>
                <w:rFonts w:ascii="Avenir" w:cs="Avenir" w:eastAsia="Avenir" w:hAnsi="Avenir"/>
                <w:color w:val="244061"/>
                <w:rtl w:val="0"/>
              </w:rPr>
              <w:t xml:space="preserve">Aleksandra Radunić</w:t>
            </w:r>
          </w:p>
        </w:tc>
      </w:tr>
    </w:tbl>
    <w:p w:rsidR="00000000" w:rsidDel="00000000" w:rsidP="00000000" w:rsidRDefault="00000000" w:rsidRPr="00000000" w14:paraId="00000024">
      <w:pPr>
        <w:jc w:val="center"/>
        <w:rPr>
          <w:rFonts w:ascii="Avenir" w:cs="Avenir" w:eastAsia="Avenir" w:hAnsi="Avenir"/>
          <w:color w:val="244061"/>
        </w:rPr>
      </w:pPr>
      <w:r w:rsidDel="00000000" w:rsidR="00000000" w:rsidRPr="00000000">
        <w:rPr>
          <w:rtl w:val="0"/>
        </w:rPr>
      </w:r>
    </w:p>
    <w:p w:rsidR="00000000" w:rsidDel="00000000" w:rsidP="00000000" w:rsidRDefault="00000000" w:rsidRPr="00000000" w14:paraId="00000025">
      <w:pPr>
        <w:jc w:val="center"/>
        <w:rPr>
          <w:rFonts w:ascii="Avenir" w:cs="Avenir" w:eastAsia="Avenir" w:hAnsi="Avenir"/>
          <w:color w:val="244061"/>
        </w:rPr>
      </w:pPr>
      <w:r w:rsidDel="00000000" w:rsidR="00000000" w:rsidRPr="00000000">
        <w:rPr>
          <w:rtl w:val="0"/>
        </w:rPr>
      </w:r>
    </w:p>
    <w:p w:rsidR="00000000" w:rsidDel="00000000" w:rsidP="00000000" w:rsidRDefault="00000000" w:rsidRPr="00000000" w14:paraId="00000026">
      <w:pPr>
        <w:rPr>
          <w:rFonts w:ascii="Avenir" w:cs="Avenir" w:eastAsia="Avenir" w:hAnsi="Avenir"/>
        </w:rPr>
      </w:pPr>
      <w:r w:rsidDel="00000000" w:rsidR="00000000" w:rsidRPr="00000000">
        <w:rPr>
          <w:rFonts w:ascii="Avenir" w:cs="Avenir" w:eastAsia="Avenir" w:hAnsi="Avenir"/>
          <w:rtl w:val="0"/>
        </w:rPr>
        <w:t xml:space="preserve">Mjesto i datum: 13. 5. 2023.</w:t>
      </w:r>
    </w:p>
    <w:p w:rsidR="00000000" w:rsidDel="00000000" w:rsidP="00000000" w:rsidRDefault="00000000" w:rsidRPr="00000000" w14:paraId="00000027">
      <w:pPr>
        <w:rPr>
          <w:rFonts w:ascii="Avenir" w:cs="Avenir" w:eastAsia="Avenir" w:hAnsi="Avenir"/>
        </w:rPr>
      </w:pPr>
      <w:r w:rsidDel="00000000" w:rsidR="00000000" w:rsidRPr="00000000">
        <w:rPr>
          <w:rtl w:val="0"/>
        </w:rPr>
      </w:r>
    </w:p>
    <w:p w:rsidR="00000000" w:rsidDel="00000000" w:rsidP="00000000" w:rsidRDefault="00000000" w:rsidRPr="00000000" w14:paraId="00000028">
      <w:pPr>
        <w:rPr>
          <w:rFonts w:ascii="Avenir" w:cs="Avenir" w:eastAsia="Avenir" w:hAnsi="Avenir"/>
        </w:rPr>
      </w:pPr>
      <w:r w:rsidDel="00000000" w:rsidR="00000000" w:rsidRPr="00000000">
        <w:rPr>
          <w:rtl w:val="0"/>
        </w:rPr>
      </w:r>
    </w:p>
    <w:p w:rsidR="00000000" w:rsidDel="00000000" w:rsidP="00000000" w:rsidRDefault="00000000" w:rsidRPr="00000000" w14:paraId="00000029">
      <w:pPr>
        <w:rPr>
          <w:rFonts w:ascii="Avenir" w:cs="Avenir" w:eastAsia="Avenir" w:hAnsi="Avenir"/>
          <w:color w:val="244061"/>
        </w:rPr>
      </w:pPr>
      <w:r w:rsidDel="00000000" w:rsidR="00000000" w:rsidRPr="00000000">
        <w:rPr>
          <w:rtl w:val="0"/>
        </w:rPr>
      </w:r>
    </w:p>
    <w:p w:rsidR="00000000" w:rsidDel="00000000" w:rsidP="00000000" w:rsidRDefault="00000000" w:rsidRPr="00000000" w14:paraId="0000002A">
      <w:pPr>
        <w:jc w:val="center"/>
        <w:rPr>
          <w:rFonts w:ascii="Avenir" w:cs="Avenir" w:eastAsia="Avenir" w:hAnsi="Avenir"/>
          <w:color w:val="244061"/>
        </w:rPr>
      </w:pPr>
      <w:r w:rsidDel="00000000" w:rsidR="00000000" w:rsidRPr="00000000">
        <w:rPr>
          <w:rFonts w:ascii="Avenir" w:cs="Avenir" w:eastAsia="Avenir" w:hAnsi="Avenir"/>
          <w:color w:val="244061"/>
          <w:rtl w:val="0"/>
        </w:rPr>
        <w:t xml:space="preserve">SADRŽAJ</w:t>
      </w:r>
    </w:p>
    <w:p w:rsidR="00000000" w:rsidDel="00000000" w:rsidP="00000000" w:rsidRDefault="00000000" w:rsidRPr="00000000" w14:paraId="0000002B">
      <w:pPr>
        <w:rPr>
          <w:rFonts w:ascii="Avenir" w:cs="Avenir" w:eastAsia="Avenir" w:hAnsi="Avenir"/>
        </w:rPr>
      </w:pPr>
      <w:r w:rsidDel="00000000" w:rsidR="00000000" w:rsidRPr="00000000">
        <w:rPr>
          <w:rtl w:val="0"/>
        </w:rPr>
      </w:r>
    </w:p>
    <w:tbl>
      <w:tblPr>
        <w:tblStyle w:val="Table2"/>
        <w:tblW w:w="8516.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93"/>
        <w:gridCol w:w="6423"/>
        <w:tblGridChange w:id="0">
          <w:tblGrid>
            <w:gridCol w:w="2093"/>
            <w:gridCol w:w="6423"/>
          </w:tblGrid>
        </w:tblGridChange>
      </w:tblGrid>
      <w:tr>
        <w:trPr>
          <w:cantSplit w:val="0"/>
          <w:tblHeader w:val="0"/>
        </w:trPr>
        <w:tc>
          <w:tcPr/>
          <w:p w:rsidR="00000000" w:rsidDel="00000000" w:rsidP="00000000" w:rsidRDefault="00000000" w:rsidRPr="00000000" w14:paraId="0000002C">
            <w:pPr>
              <w:rPr>
                <w:rFonts w:ascii="Avenir" w:cs="Avenir" w:eastAsia="Avenir" w:hAnsi="Avenir"/>
                <w:color w:val="244061"/>
              </w:rPr>
            </w:pPr>
            <w:r w:rsidDel="00000000" w:rsidR="00000000" w:rsidRPr="00000000">
              <w:rPr>
                <w:rtl w:val="0"/>
              </w:rPr>
            </w:r>
          </w:p>
          <w:p w:rsidR="00000000" w:rsidDel="00000000" w:rsidP="00000000" w:rsidRDefault="00000000" w:rsidRPr="00000000" w14:paraId="0000002D">
            <w:pPr>
              <w:rPr>
                <w:rFonts w:ascii="Avenir" w:cs="Avenir" w:eastAsia="Avenir" w:hAnsi="Avenir"/>
                <w:color w:val="244061"/>
              </w:rPr>
            </w:pPr>
            <w:r w:rsidDel="00000000" w:rsidR="00000000" w:rsidRPr="00000000">
              <w:rPr>
                <w:rFonts w:ascii="Avenir" w:cs="Avenir" w:eastAsia="Avenir" w:hAnsi="Avenir"/>
                <w:color w:val="244061"/>
                <w:rtl w:val="0"/>
              </w:rPr>
              <w:t xml:space="preserve">UVOD  - kratki opis proizvoda, namjena, specifikacije proizvodnje, vrijeme potrebno za izradu itd.</w:t>
            </w:r>
          </w:p>
          <w:p w:rsidR="00000000" w:rsidDel="00000000" w:rsidP="00000000" w:rsidRDefault="00000000" w:rsidRPr="00000000" w14:paraId="0000002E">
            <w:pPr>
              <w:rPr>
                <w:rFonts w:ascii="Avenir" w:cs="Avenir" w:eastAsia="Avenir" w:hAnsi="Avenir"/>
              </w:rPr>
            </w:pPr>
            <w:r w:rsidDel="00000000" w:rsidR="00000000" w:rsidRPr="00000000">
              <w:rPr>
                <w:rtl w:val="0"/>
              </w:rPr>
            </w:r>
          </w:p>
        </w:tc>
        <w:tc>
          <w:tcPr/>
          <w:p w:rsidR="00000000" w:rsidDel="00000000" w:rsidP="00000000" w:rsidRDefault="00000000" w:rsidRPr="00000000" w14:paraId="0000002F">
            <w:pPr>
              <w:rPr>
                <w:rFonts w:ascii="Avenir" w:cs="Avenir" w:eastAsia="Avenir" w:hAnsi="Avenir"/>
              </w:rPr>
            </w:pPr>
            <w:r w:rsidDel="00000000" w:rsidR="00000000" w:rsidRPr="00000000">
              <w:rPr>
                <w:rFonts w:ascii="Avenir" w:cs="Avenir" w:eastAsia="Avenir" w:hAnsi="Avenir"/>
                <w:rtl w:val="0"/>
              </w:rPr>
              <w:t xml:space="preserve">Proizvod se sastoji od pet oblutaka, obostrano ocrtanih motivima iz omiške, uglavnom gusarske povijesti. Upakiran je u karton obložen tkaninom iz lokalne tvornice Galeb. U samo pakiranje umetnute su upute koje imaju i edukativnu svrhu - naučiti termine (nazive brodova, kula) iz omiške povijesti. </w:t>
            </w:r>
          </w:p>
          <w:p w:rsidR="00000000" w:rsidDel="00000000" w:rsidP="00000000" w:rsidRDefault="00000000" w:rsidRPr="00000000" w14:paraId="00000030">
            <w:pPr>
              <w:rPr>
                <w:rFonts w:ascii="Avenir" w:cs="Avenir" w:eastAsia="Avenir" w:hAnsi="Avenir"/>
              </w:rPr>
            </w:pPr>
            <w:r w:rsidDel="00000000" w:rsidR="00000000" w:rsidRPr="00000000">
              <w:rPr>
                <w:rFonts w:ascii="Avenir" w:cs="Avenir" w:eastAsia="Avenir" w:hAnsi="Avenir"/>
                <w:rtl w:val="0"/>
              </w:rPr>
              <w:t xml:space="preserve">Igra je napravljena s namjerom da se doprinese popularizaciji prave omiške gusarske povijesti. Naime, u ljetno vrijeme, posebice u vrijeme bitke, Omiš je prepun piratskog sadržaja i motiva koji ne pripadaju našem podneblju, već su rezultat amerikanizacije sa svrhom povećanja profita. Naši gusari koristili su manje drvene brodove zvane sagitta, te nisu imali povez preko oka, od oružja koristili su bodeže, strijele i mačeve, a ne topove i slično. </w:t>
            </w:r>
          </w:p>
          <w:p w:rsidR="00000000" w:rsidDel="00000000" w:rsidP="00000000" w:rsidRDefault="00000000" w:rsidRPr="00000000" w14:paraId="00000031">
            <w:pPr>
              <w:rPr>
                <w:rFonts w:ascii="Avenir" w:cs="Avenir" w:eastAsia="Avenir" w:hAnsi="Avenir"/>
              </w:rPr>
            </w:pPr>
            <w:r w:rsidDel="00000000" w:rsidR="00000000" w:rsidRPr="00000000">
              <w:rPr>
                <w:rFonts w:ascii="Avenir" w:cs="Avenir" w:eastAsia="Avenir" w:hAnsi="Avenir"/>
                <w:rtl w:val="0"/>
              </w:rPr>
              <w:t xml:space="preserve">Igra je najbliži i najdraži način učenja djeci, ali i odraslima koji se sve više priklanjaju društvenim igrama. Kroz igru se uči spontano te se lakše pamte novi termini u odnosu na učenje uz primjenu knjige ili interneta.  </w:t>
            </w:r>
          </w:p>
          <w:p w:rsidR="00000000" w:rsidDel="00000000" w:rsidP="00000000" w:rsidRDefault="00000000" w:rsidRPr="00000000" w14:paraId="00000032">
            <w:pPr>
              <w:rPr>
                <w:rFonts w:ascii="Avenir" w:cs="Avenir" w:eastAsia="Avenir" w:hAnsi="Avenir"/>
              </w:rPr>
            </w:pPr>
            <w:r w:rsidDel="00000000" w:rsidR="00000000" w:rsidRPr="00000000">
              <w:rPr>
                <w:rFonts w:ascii="Avenir" w:cs="Avenir" w:eastAsia="Avenir" w:hAnsi="Avenir"/>
                <w:rtl w:val="0"/>
              </w:rPr>
              <w:t xml:space="preserve">Igra se igra po principu popularne storytelling igre, odnosno pričanja priče. Osim učenja omiške povijesti igra potiče kod djece maštu i kreativnost te utječe na dječje samopouzdanje jer nema pogrešne priče niti tijeka. Jedina vodilja je mašta, uz jedno malo pravilo, da je potrebno koristiti omiške nazive koje imaju u ispisanim pravilima. </w:t>
            </w:r>
          </w:p>
          <w:p w:rsidR="00000000" w:rsidDel="00000000" w:rsidP="00000000" w:rsidRDefault="00000000" w:rsidRPr="00000000" w14:paraId="00000033">
            <w:pPr>
              <w:rPr>
                <w:rFonts w:ascii="Avenir" w:cs="Avenir" w:eastAsia="Avenir" w:hAnsi="Avenir"/>
              </w:rPr>
            </w:pPr>
            <w:r w:rsidDel="00000000" w:rsidR="00000000" w:rsidRPr="00000000">
              <w:rPr>
                <w:rFonts w:ascii="Avenir" w:cs="Avenir" w:eastAsia="Avenir" w:hAnsi="Avenir"/>
                <w:rtl w:val="0"/>
              </w:rPr>
              <w:t xml:space="preserve">S obzirom da je sve ručni rad, od igre do pakiranja te da je svaki kamen jedinstven i neponovljiv, za izradu igre je potrebno nešto dulje vremena. Navedeno doprinosi vrijednosti igre koju nije moguće printati niti strojno izraditi. Skupina od pet zadrugara dva do tri pakiranja proizvoda naprave u pola sata.  </w:t>
            </w:r>
          </w:p>
        </w:tc>
      </w:tr>
      <w:tr>
        <w:trPr>
          <w:cantSplit w:val="0"/>
          <w:trHeight w:val="3461" w:hRule="atLeast"/>
          <w:tblHeader w:val="0"/>
        </w:trPr>
        <w:tc>
          <w:tcPr/>
          <w:p w:rsidR="00000000" w:rsidDel="00000000" w:rsidP="00000000" w:rsidRDefault="00000000" w:rsidRPr="00000000" w14:paraId="00000034">
            <w:pPr>
              <w:rPr>
                <w:rFonts w:ascii="Avenir" w:cs="Avenir" w:eastAsia="Avenir" w:hAnsi="Avenir"/>
                <w:color w:val="244061"/>
              </w:rPr>
            </w:pPr>
            <w:r w:rsidDel="00000000" w:rsidR="00000000" w:rsidRPr="00000000">
              <w:rPr>
                <w:rtl w:val="0"/>
              </w:rPr>
            </w:r>
          </w:p>
          <w:p w:rsidR="00000000" w:rsidDel="00000000" w:rsidP="00000000" w:rsidRDefault="00000000" w:rsidRPr="00000000" w14:paraId="00000035">
            <w:pPr>
              <w:rPr>
                <w:rFonts w:ascii="Avenir" w:cs="Avenir" w:eastAsia="Avenir" w:hAnsi="Avenir"/>
              </w:rPr>
            </w:pPr>
            <w:r w:rsidDel="00000000" w:rsidR="00000000" w:rsidRPr="00000000">
              <w:rPr>
                <w:rFonts w:ascii="Avenir" w:cs="Avenir" w:eastAsia="Avenir" w:hAnsi="Avenir"/>
                <w:color w:val="244061"/>
                <w:rtl w:val="0"/>
              </w:rPr>
              <w:t xml:space="preserve">POTREBAN PRIBOR I MATERIJAL:</w:t>
            </w:r>
            <w:r w:rsidDel="00000000" w:rsidR="00000000" w:rsidRPr="00000000">
              <w:rPr>
                <w:rFonts w:ascii="Avenir" w:cs="Avenir" w:eastAsia="Avenir" w:hAnsi="Avenir"/>
                <w:rtl w:val="0"/>
              </w:rPr>
              <w:t xml:space="preserve"> </w:t>
            </w:r>
          </w:p>
          <w:p w:rsidR="00000000" w:rsidDel="00000000" w:rsidP="00000000" w:rsidRDefault="00000000" w:rsidRPr="00000000" w14:paraId="00000036">
            <w:pPr>
              <w:rPr>
                <w:rFonts w:ascii="Avenir" w:cs="Avenir" w:eastAsia="Avenir" w:hAnsi="Avenir"/>
              </w:rPr>
            </w:pPr>
            <w:r w:rsidDel="00000000" w:rsidR="00000000" w:rsidRPr="00000000">
              <w:rPr>
                <w:rtl w:val="0"/>
              </w:rPr>
            </w:r>
          </w:p>
        </w:tc>
        <w:tc>
          <w:tcPr/>
          <w:p w:rsidR="00000000" w:rsidDel="00000000" w:rsidP="00000000" w:rsidRDefault="00000000" w:rsidRPr="00000000" w14:paraId="00000037">
            <w:pPr>
              <w:rPr>
                <w:rFonts w:ascii="Avenir" w:cs="Avenir" w:eastAsia="Avenir" w:hAnsi="Avenir"/>
              </w:rPr>
            </w:pPr>
            <w:r w:rsidDel="00000000" w:rsidR="00000000" w:rsidRPr="00000000">
              <w:rPr>
                <w:rtl w:val="0"/>
              </w:rPr>
            </w:r>
          </w:p>
          <w:p w:rsidR="00000000" w:rsidDel="00000000" w:rsidP="00000000" w:rsidRDefault="00000000" w:rsidRPr="00000000" w14:paraId="00000038">
            <w:pPr>
              <w:rPr>
                <w:rFonts w:ascii="Avenir" w:cs="Avenir" w:eastAsia="Avenir" w:hAnsi="Avenir"/>
              </w:rPr>
            </w:pPr>
            <w:r w:rsidDel="00000000" w:rsidR="00000000" w:rsidRPr="00000000">
              <w:rPr>
                <w:rFonts w:ascii="Avenir" w:cs="Avenir" w:eastAsia="Avenir" w:hAnsi="Avenir"/>
                <w:rtl w:val="0"/>
              </w:rPr>
              <w:t xml:space="preserve">obluci, olovka, vodootporni flomaster – dvije debljine, natron papir, pamučna tkanina, karton, školski printer, silikon na vrući pištolj, konop, škare</w:t>
            </w:r>
          </w:p>
        </w:tc>
      </w:tr>
    </w:tbl>
    <w:p w:rsidR="00000000" w:rsidDel="00000000" w:rsidP="00000000" w:rsidRDefault="00000000" w:rsidRPr="00000000" w14:paraId="00000039">
      <w:pPr>
        <w:rPr>
          <w:rFonts w:ascii="Avenir" w:cs="Avenir" w:eastAsia="Avenir" w:hAnsi="Avenir"/>
        </w:rPr>
      </w:pPr>
      <w:r w:rsidDel="00000000" w:rsidR="00000000" w:rsidRPr="00000000">
        <w:rPr>
          <w:rtl w:val="0"/>
        </w:rPr>
      </w:r>
    </w:p>
    <w:p w:rsidR="00000000" w:rsidDel="00000000" w:rsidP="00000000" w:rsidRDefault="00000000" w:rsidRPr="00000000" w14:paraId="0000003A">
      <w:pPr>
        <w:rPr>
          <w:rFonts w:ascii="Avenir" w:cs="Avenir" w:eastAsia="Avenir" w:hAnsi="Avenir"/>
        </w:rPr>
      </w:pPr>
      <w:r w:rsidDel="00000000" w:rsidR="00000000" w:rsidRPr="00000000">
        <w:rPr>
          <w:rFonts w:ascii="Avenir" w:cs="Avenir" w:eastAsia="Avenir" w:hAnsi="Avenir"/>
          <w:color w:val="244061"/>
          <w:rtl w:val="0"/>
        </w:rPr>
        <w:t xml:space="preserve">POSTUPAK</w:t>
      </w:r>
      <w:r w:rsidDel="00000000" w:rsidR="00000000" w:rsidRPr="00000000">
        <w:rPr>
          <w:rFonts w:ascii="Avenir" w:cs="Avenir" w:eastAsia="Avenir" w:hAnsi="Avenir"/>
          <w:rtl w:val="0"/>
        </w:rPr>
        <w:t xml:space="preserve"> (opisati postupak izvođenja praktičnog rada po koracima u cilju praćenja procesa izrade proizvoda. Svaki korak, uz kratki tekstualni dio, mora biti praćen i fotografijom te jasno opisan. Navedeni brojevi koraka su proizvoljni, svaka UZ sama određuje broj koraka):</w:t>
      </w:r>
    </w:p>
    <w:tbl>
      <w:tblPr>
        <w:tblStyle w:val="Table3"/>
        <w:tblW w:w="8516.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01"/>
        <w:gridCol w:w="7415"/>
        <w:tblGridChange w:id="0">
          <w:tblGrid>
            <w:gridCol w:w="1101"/>
            <w:gridCol w:w="7415"/>
          </w:tblGrid>
        </w:tblGridChange>
      </w:tblGrid>
      <w:tr>
        <w:trPr>
          <w:cantSplit w:val="0"/>
          <w:trHeight w:val="1249" w:hRule="atLeast"/>
          <w:tblHeader w:val="0"/>
        </w:trPr>
        <w:tc>
          <w:tcPr/>
          <w:p w:rsidR="00000000" w:rsidDel="00000000" w:rsidP="00000000" w:rsidRDefault="00000000" w:rsidRPr="00000000" w14:paraId="0000003B">
            <w:pPr>
              <w:rPr>
                <w:rFonts w:ascii="Avenir" w:cs="Avenir" w:eastAsia="Avenir" w:hAnsi="Avenir"/>
              </w:rPr>
            </w:pPr>
            <w:r w:rsidDel="00000000" w:rsidR="00000000" w:rsidRPr="00000000">
              <w:rPr>
                <w:rtl w:val="0"/>
              </w:rPr>
            </w:r>
          </w:p>
          <w:p w:rsidR="00000000" w:rsidDel="00000000" w:rsidP="00000000" w:rsidRDefault="00000000" w:rsidRPr="00000000" w14:paraId="0000003C">
            <w:pPr>
              <w:rPr>
                <w:rFonts w:ascii="Avenir" w:cs="Avenir" w:eastAsia="Avenir" w:hAnsi="Avenir"/>
              </w:rPr>
            </w:pPr>
            <w:r w:rsidDel="00000000" w:rsidR="00000000" w:rsidRPr="00000000">
              <w:rPr>
                <w:rFonts w:ascii="Avenir" w:cs="Avenir" w:eastAsia="Avenir" w:hAnsi="Avenir"/>
                <w:rtl w:val="0"/>
              </w:rPr>
              <w:t xml:space="preserve">1. </w:t>
            </w:r>
          </w:p>
        </w:tc>
        <w:tc>
          <w:tcPr/>
          <w:p w:rsidR="00000000" w:rsidDel="00000000" w:rsidP="00000000" w:rsidRDefault="00000000" w:rsidRPr="00000000" w14:paraId="0000003D">
            <w:pPr>
              <w:rPr>
                <w:rFonts w:ascii="Avenir" w:cs="Avenir" w:eastAsia="Avenir" w:hAnsi="Avenir"/>
              </w:rPr>
            </w:pPr>
            <w:r w:rsidDel="00000000" w:rsidR="00000000" w:rsidRPr="00000000">
              <w:rPr>
                <w:rFonts w:ascii="Avenir" w:cs="Avenir" w:eastAsia="Avenir" w:hAnsi="Avenir"/>
                <w:rtl w:val="0"/>
              </w:rPr>
              <w:t xml:space="preserve">Učenici na plaži pronalaze primjerene oblutke za crtanje.  Morali su paziti da oblutak bude  plosnatiji kako bi se na njemu mogao napraviti detaljan crtež motiva grada Omiša.</w:t>
            </w:r>
          </w:p>
          <w:p w:rsidR="00000000" w:rsidDel="00000000" w:rsidP="00000000" w:rsidRDefault="00000000" w:rsidRPr="00000000" w14:paraId="0000003E">
            <w:pPr>
              <w:rPr>
                <w:rFonts w:ascii="Avenir" w:cs="Avenir" w:eastAsia="Avenir" w:hAnsi="Avenir"/>
              </w:rPr>
            </w:pPr>
            <w:r w:rsidDel="00000000" w:rsidR="00000000" w:rsidRPr="00000000">
              <w:rPr/>
              <w:drawing>
                <wp:inline distB="0" distT="0" distL="0" distR="0">
                  <wp:extent cx="996724" cy="1771842"/>
                  <wp:effectExtent b="0" l="0" r="0" t="0"/>
                  <wp:docPr id="24" name="image3.jpg"/>
                  <a:graphic>
                    <a:graphicData uri="http://schemas.openxmlformats.org/drawingml/2006/picture">
                      <pic:pic>
                        <pic:nvPicPr>
                          <pic:cNvPr id="0" name="image3.jpg"/>
                          <pic:cNvPicPr preferRelativeResize="0"/>
                        </pic:nvPicPr>
                        <pic:blipFill>
                          <a:blip r:embed="rId7"/>
                          <a:srcRect b="0" l="0" r="0" t="0"/>
                          <a:stretch>
                            <a:fillRect/>
                          </a:stretch>
                        </pic:blipFill>
                        <pic:spPr>
                          <a:xfrm>
                            <a:off x="0" y="0"/>
                            <a:ext cx="996724" cy="1771842"/>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1321945" cy="1762648"/>
                  <wp:effectExtent b="0" l="0" r="0" t="0"/>
                  <wp:docPr id="27" name="image2.jpg"/>
                  <a:graphic>
                    <a:graphicData uri="http://schemas.openxmlformats.org/drawingml/2006/picture">
                      <pic:pic>
                        <pic:nvPicPr>
                          <pic:cNvPr id="0" name="image2.jpg"/>
                          <pic:cNvPicPr preferRelativeResize="0"/>
                        </pic:nvPicPr>
                        <pic:blipFill>
                          <a:blip r:embed="rId8"/>
                          <a:srcRect b="0" l="0" r="0" t="0"/>
                          <a:stretch>
                            <a:fillRect/>
                          </a:stretch>
                        </pic:blipFill>
                        <pic:spPr>
                          <a:xfrm>
                            <a:off x="0" y="0"/>
                            <a:ext cx="1321945" cy="1762648"/>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1332066" cy="1776142"/>
                  <wp:effectExtent b="0" l="0" r="0" t="0"/>
                  <wp:docPr id="26" name="image1.jpg"/>
                  <a:graphic>
                    <a:graphicData uri="http://schemas.openxmlformats.org/drawingml/2006/picture">
                      <pic:pic>
                        <pic:nvPicPr>
                          <pic:cNvPr id="0" name="image1.jpg"/>
                          <pic:cNvPicPr preferRelativeResize="0"/>
                        </pic:nvPicPr>
                        <pic:blipFill>
                          <a:blip r:embed="rId9"/>
                          <a:srcRect b="0" l="0" r="0" t="0"/>
                          <a:stretch>
                            <a:fillRect/>
                          </a:stretch>
                        </pic:blipFill>
                        <pic:spPr>
                          <a:xfrm>
                            <a:off x="0" y="0"/>
                            <a:ext cx="1332066" cy="1776142"/>
                          </a:xfrm>
                          <a:prstGeom prst="rect"/>
                          <a:ln/>
                        </pic:spPr>
                      </pic:pic>
                    </a:graphicData>
                  </a:graphic>
                </wp:inline>
              </w:drawing>
            </w:r>
            <w:r w:rsidDel="00000000" w:rsidR="00000000" w:rsidRPr="00000000">
              <w:rPr>
                <w:rtl w:val="0"/>
              </w:rPr>
            </w:r>
          </w:p>
        </w:tc>
      </w:tr>
      <w:tr>
        <w:trPr>
          <w:cantSplit w:val="0"/>
          <w:trHeight w:val="1125" w:hRule="atLeast"/>
          <w:tblHeader w:val="0"/>
        </w:trPr>
        <w:tc>
          <w:tcPr/>
          <w:p w:rsidR="00000000" w:rsidDel="00000000" w:rsidP="00000000" w:rsidRDefault="00000000" w:rsidRPr="00000000" w14:paraId="0000003F">
            <w:pPr>
              <w:rPr>
                <w:rFonts w:ascii="Avenir" w:cs="Avenir" w:eastAsia="Avenir" w:hAnsi="Avenir"/>
              </w:rPr>
            </w:pPr>
            <w:r w:rsidDel="00000000" w:rsidR="00000000" w:rsidRPr="00000000">
              <w:rPr>
                <w:rtl w:val="0"/>
              </w:rPr>
            </w:r>
          </w:p>
          <w:p w:rsidR="00000000" w:rsidDel="00000000" w:rsidP="00000000" w:rsidRDefault="00000000" w:rsidRPr="00000000" w14:paraId="00000040">
            <w:pPr>
              <w:rPr>
                <w:rFonts w:ascii="Avenir" w:cs="Avenir" w:eastAsia="Avenir" w:hAnsi="Avenir"/>
              </w:rPr>
            </w:pPr>
            <w:r w:rsidDel="00000000" w:rsidR="00000000" w:rsidRPr="00000000">
              <w:rPr>
                <w:rFonts w:ascii="Avenir" w:cs="Avenir" w:eastAsia="Avenir" w:hAnsi="Avenir"/>
                <w:rtl w:val="0"/>
              </w:rPr>
              <w:t xml:space="preserve">2.</w:t>
            </w:r>
          </w:p>
        </w:tc>
        <w:tc>
          <w:tcPr/>
          <w:p w:rsidR="00000000" w:rsidDel="00000000" w:rsidP="00000000" w:rsidRDefault="00000000" w:rsidRPr="00000000" w14:paraId="00000041">
            <w:pPr>
              <w:rPr>
                <w:rFonts w:ascii="Avenir" w:cs="Avenir" w:eastAsia="Avenir" w:hAnsi="Avenir"/>
              </w:rPr>
            </w:pPr>
            <w:r w:rsidDel="00000000" w:rsidR="00000000" w:rsidRPr="00000000">
              <w:rPr>
                <w:rFonts w:ascii="Avenir" w:cs="Avenir" w:eastAsia="Avenir" w:hAnsi="Avenir"/>
                <w:rtl w:val="0"/>
              </w:rPr>
              <w:t xml:space="preserve">Kako bi vizualizirali gusarski Omiš i povijest, učenici su pročitali lektiru „Omiški gusari“, Alojza Majetića, koja ih je i inspirirala prilikom prepričavanja i odabira motiva za storrytelling igru. Kako bi znanje obogatili i utvrdili razliku između gusara i pirata, analizirali su tumač iz knjige „Omiška gusarska bajka“, autorice Julije Tomasović. S odabranim motivima prepričavali su priču te kako bi priču učinili zabavnijom dodali su motive po vlastitom izboru (karta i škrinja s blagom)</w:t>
            </w:r>
          </w:p>
          <w:p w:rsidR="00000000" w:rsidDel="00000000" w:rsidP="00000000" w:rsidRDefault="00000000" w:rsidRPr="00000000" w14:paraId="00000042">
            <w:pPr>
              <w:rPr>
                <w:rFonts w:ascii="Avenir" w:cs="Avenir" w:eastAsia="Avenir" w:hAnsi="Avenir"/>
              </w:rPr>
            </w:pPr>
            <w:r w:rsidDel="00000000" w:rsidR="00000000" w:rsidRPr="00000000">
              <w:rPr/>
              <w:drawing>
                <wp:inline distB="0" distT="0" distL="0" distR="0">
                  <wp:extent cx="1188720" cy="1188720"/>
                  <wp:effectExtent b="0" l="0" r="0" t="0"/>
                  <wp:docPr id="29" name="image23.jpg"/>
                  <a:graphic>
                    <a:graphicData uri="http://schemas.openxmlformats.org/drawingml/2006/picture">
                      <pic:pic>
                        <pic:nvPicPr>
                          <pic:cNvPr id="0" name="image23.jpg"/>
                          <pic:cNvPicPr preferRelativeResize="0"/>
                        </pic:nvPicPr>
                        <pic:blipFill>
                          <a:blip r:embed="rId10"/>
                          <a:srcRect b="0" l="0" r="0" t="0"/>
                          <a:stretch>
                            <a:fillRect/>
                          </a:stretch>
                        </pic:blipFill>
                        <pic:spPr>
                          <a:xfrm rot="5400000">
                            <a:off x="0" y="0"/>
                            <a:ext cx="1188720" cy="1188720"/>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1186180" cy="1186180"/>
                  <wp:effectExtent b="0" l="0" r="0" t="0"/>
                  <wp:docPr id="28" name="image17.jpg"/>
                  <a:graphic>
                    <a:graphicData uri="http://schemas.openxmlformats.org/drawingml/2006/picture">
                      <pic:pic>
                        <pic:nvPicPr>
                          <pic:cNvPr id="0" name="image17.jpg"/>
                          <pic:cNvPicPr preferRelativeResize="0"/>
                        </pic:nvPicPr>
                        <pic:blipFill>
                          <a:blip r:embed="rId11"/>
                          <a:srcRect b="0" l="0" r="0" t="0"/>
                          <a:stretch>
                            <a:fillRect/>
                          </a:stretch>
                        </pic:blipFill>
                        <pic:spPr>
                          <a:xfrm rot="5400000">
                            <a:off x="0" y="0"/>
                            <a:ext cx="1186180" cy="1186180"/>
                          </a:xfrm>
                          <a:prstGeom prst="rect"/>
                          <a:ln/>
                        </pic:spPr>
                      </pic:pic>
                    </a:graphicData>
                  </a:graphic>
                </wp:inline>
              </w:drawing>
            </w:r>
            <w:r w:rsidDel="00000000" w:rsidR="00000000" w:rsidRPr="00000000">
              <w:rPr>
                <w:rtl w:val="0"/>
              </w:rPr>
            </w:r>
          </w:p>
        </w:tc>
      </w:tr>
      <w:tr>
        <w:trPr>
          <w:cantSplit w:val="0"/>
          <w:trHeight w:val="1125" w:hRule="atLeast"/>
          <w:tblHeader w:val="0"/>
        </w:trPr>
        <w:tc>
          <w:tcPr/>
          <w:p w:rsidR="00000000" w:rsidDel="00000000" w:rsidP="00000000" w:rsidRDefault="00000000" w:rsidRPr="00000000" w14:paraId="00000043">
            <w:pPr>
              <w:rPr>
                <w:rFonts w:ascii="Avenir" w:cs="Avenir" w:eastAsia="Avenir" w:hAnsi="Avenir"/>
              </w:rPr>
            </w:pPr>
            <w:r w:rsidDel="00000000" w:rsidR="00000000" w:rsidRPr="00000000">
              <w:rPr>
                <w:rFonts w:ascii="Avenir" w:cs="Avenir" w:eastAsia="Avenir" w:hAnsi="Avenir"/>
                <w:rtl w:val="0"/>
              </w:rPr>
              <w:t xml:space="preserve">3.</w:t>
            </w:r>
          </w:p>
        </w:tc>
        <w:tc>
          <w:tcPr/>
          <w:p w:rsidR="00000000" w:rsidDel="00000000" w:rsidP="00000000" w:rsidRDefault="00000000" w:rsidRPr="00000000" w14:paraId="00000044">
            <w:pPr>
              <w:rPr>
                <w:rFonts w:ascii="Avenir" w:cs="Avenir" w:eastAsia="Avenir" w:hAnsi="Avenir"/>
              </w:rPr>
            </w:pPr>
            <w:r w:rsidDel="00000000" w:rsidR="00000000" w:rsidRPr="00000000">
              <w:rPr>
                <w:rFonts w:ascii="Avenir" w:cs="Avenir" w:eastAsia="Avenir" w:hAnsi="Avenir"/>
                <w:rtl w:val="0"/>
              </w:rPr>
              <w:t xml:space="preserve">Organizirali smo više susreta naših zadrugara koji su imali za cilj da kroz „oluju ideja“ i skiciranjem dođu do motiva i najpreglednijeg prikaza na kamenu. Međusobnim glasovanjem odredili su koji prikaz im se najviše sviđa. </w:t>
            </w:r>
          </w:p>
          <w:p w:rsidR="00000000" w:rsidDel="00000000" w:rsidP="00000000" w:rsidRDefault="00000000" w:rsidRPr="00000000" w14:paraId="00000045">
            <w:pPr>
              <w:rPr/>
            </w:pPr>
            <w:r w:rsidDel="00000000" w:rsidR="00000000" w:rsidRPr="00000000">
              <w:rPr>
                <w:rFonts w:ascii="Avenir" w:cs="Avenir" w:eastAsia="Avenir" w:hAnsi="Avenir"/>
              </w:rPr>
              <w:drawing>
                <wp:inline distB="0" distT="0" distL="0" distR="0">
                  <wp:extent cx="1996440" cy="1497330"/>
                  <wp:effectExtent b="0" l="0" r="0" t="0"/>
                  <wp:docPr id="31" name="image13.jpg"/>
                  <a:graphic>
                    <a:graphicData uri="http://schemas.openxmlformats.org/drawingml/2006/picture">
                      <pic:pic>
                        <pic:nvPicPr>
                          <pic:cNvPr id="0" name="image13.jpg"/>
                          <pic:cNvPicPr preferRelativeResize="0"/>
                        </pic:nvPicPr>
                        <pic:blipFill>
                          <a:blip r:embed="rId12"/>
                          <a:srcRect b="0" l="0" r="0" t="0"/>
                          <a:stretch>
                            <a:fillRect/>
                          </a:stretch>
                        </pic:blipFill>
                        <pic:spPr>
                          <a:xfrm>
                            <a:off x="0" y="0"/>
                            <a:ext cx="1996440" cy="1497330"/>
                          </a:xfrm>
                          <a:prstGeom prst="rect"/>
                          <a:ln/>
                        </pic:spPr>
                      </pic:pic>
                    </a:graphicData>
                  </a:graphic>
                </wp:inline>
              </w:drawing>
            </w:r>
            <w:r w:rsidDel="00000000" w:rsidR="00000000" w:rsidRPr="00000000">
              <w:rPr>
                <w:rFonts w:ascii="Avenir" w:cs="Avenir" w:eastAsia="Avenir" w:hAnsi="Avenir"/>
                <w:rtl w:val="0"/>
              </w:rPr>
              <w:t xml:space="preserve">  </w:t>
            </w:r>
            <w:r w:rsidDel="00000000" w:rsidR="00000000" w:rsidRPr="00000000">
              <w:rPr/>
              <w:drawing>
                <wp:inline distB="0" distT="0" distL="0" distR="0">
                  <wp:extent cx="1546143" cy="1159421"/>
                  <wp:effectExtent b="0" l="0" r="0" t="0"/>
                  <wp:docPr id="30" name="image14.jpg"/>
                  <a:graphic>
                    <a:graphicData uri="http://schemas.openxmlformats.org/drawingml/2006/picture">
                      <pic:pic>
                        <pic:nvPicPr>
                          <pic:cNvPr id="0" name="image14.jpg"/>
                          <pic:cNvPicPr preferRelativeResize="0"/>
                        </pic:nvPicPr>
                        <pic:blipFill>
                          <a:blip r:embed="rId13"/>
                          <a:srcRect b="0" l="0" r="0" t="0"/>
                          <a:stretch>
                            <a:fillRect/>
                          </a:stretch>
                        </pic:blipFill>
                        <pic:spPr>
                          <a:xfrm rot="5400000">
                            <a:off x="0" y="0"/>
                            <a:ext cx="1546143" cy="1159421"/>
                          </a:xfrm>
                          <a:prstGeom prst="rect"/>
                          <a:ln/>
                        </pic:spPr>
                      </pic:pic>
                    </a:graphicData>
                  </a:graphic>
                </wp:inline>
              </w:drawing>
            </w:r>
            <w:r w:rsidDel="00000000" w:rsidR="00000000" w:rsidRPr="00000000">
              <w:rPr>
                <w:rFonts w:ascii="Avenir" w:cs="Avenir" w:eastAsia="Avenir" w:hAnsi="Avenir"/>
                <w:rtl w:val="0"/>
              </w:rPr>
              <w:t xml:space="preserve">  </w:t>
            </w:r>
            <w:r w:rsidDel="00000000" w:rsidR="00000000" w:rsidRPr="00000000">
              <w:rPr>
                <w:rtl w:val="0"/>
              </w:rPr>
            </w:r>
          </w:p>
          <w:p w:rsidR="00000000" w:rsidDel="00000000" w:rsidP="00000000" w:rsidRDefault="00000000" w:rsidRPr="00000000" w14:paraId="00000046">
            <w:pPr>
              <w:rPr>
                <w:rFonts w:ascii="Avenir" w:cs="Avenir" w:eastAsia="Avenir" w:hAnsi="Avenir"/>
              </w:rPr>
            </w:pPr>
            <w:r w:rsidDel="00000000" w:rsidR="00000000" w:rsidRPr="00000000">
              <w:rPr>
                <w:rtl w:val="0"/>
              </w:rPr>
              <w:t xml:space="preserve">         </w:t>
            </w:r>
            <w:r w:rsidDel="00000000" w:rsidR="00000000" w:rsidRPr="00000000">
              <w:rPr/>
              <w:drawing>
                <wp:inline distB="0" distT="0" distL="0" distR="0">
                  <wp:extent cx="1178560" cy="1178560"/>
                  <wp:effectExtent b="0" l="0" r="0" t="0"/>
                  <wp:docPr id="34" name="image15.jpg"/>
                  <a:graphic>
                    <a:graphicData uri="http://schemas.openxmlformats.org/drawingml/2006/picture">
                      <pic:pic>
                        <pic:nvPicPr>
                          <pic:cNvPr id="0" name="image15.jpg"/>
                          <pic:cNvPicPr preferRelativeResize="0"/>
                        </pic:nvPicPr>
                        <pic:blipFill>
                          <a:blip r:embed="rId14"/>
                          <a:srcRect b="0" l="0" r="0" t="0"/>
                          <a:stretch>
                            <a:fillRect/>
                          </a:stretch>
                        </pic:blipFill>
                        <pic:spPr>
                          <a:xfrm>
                            <a:off x="0" y="0"/>
                            <a:ext cx="1178560" cy="1178560"/>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1165860" cy="1165860"/>
                  <wp:effectExtent b="0" l="0" r="0" t="0"/>
                  <wp:docPr id="32" name="image18.jpg"/>
                  <a:graphic>
                    <a:graphicData uri="http://schemas.openxmlformats.org/drawingml/2006/picture">
                      <pic:pic>
                        <pic:nvPicPr>
                          <pic:cNvPr id="0" name="image18.jpg"/>
                          <pic:cNvPicPr preferRelativeResize="0"/>
                        </pic:nvPicPr>
                        <pic:blipFill>
                          <a:blip r:embed="rId15"/>
                          <a:srcRect b="0" l="0" r="0" t="0"/>
                          <a:stretch>
                            <a:fillRect/>
                          </a:stretch>
                        </pic:blipFill>
                        <pic:spPr>
                          <a:xfrm>
                            <a:off x="0" y="0"/>
                            <a:ext cx="1165860" cy="1165860"/>
                          </a:xfrm>
                          <a:prstGeom prst="rect"/>
                          <a:ln/>
                        </pic:spPr>
                      </pic:pic>
                    </a:graphicData>
                  </a:graphic>
                </wp:inline>
              </w:drawing>
            </w:r>
            <w:r w:rsidDel="00000000" w:rsidR="00000000" w:rsidRPr="00000000">
              <w:rPr>
                <w:rtl w:val="0"/>
              </w:rPr>
              <w:t xml:space="preserve">           </w:t>
            </w:r>
            <w:r w:rsidDel="00000000" w:rsidR="00000000" w:rsidRPr="00000000">
              <w:rPr>
                <w:rtl w:val="0"/>
              </w:rPr>
            </w:r>
          </w:p>
        </w:tc>
      </w:tr>
      <w:tr>
        <w:trPr>
          <w:cantSplit w:val="0"/>
          <w:trHeight w:val="1116" w:hRule="atLeast"/>
          <w:tblHeader w:val="0"/>
        </w:trPr>
        <w:tc>
          <w:tcPr/>
          <w:p w:rsidR="00000000" w:rsidDel="00000000" w:rsidP="00000000" w:rsidRDefault="00000000" w:rsidRPr="00000000" w14:paraId="00000047">
            <w:pPr>
              <w:rPr>
                <w:rFonts w:ascii="Avenir" w:cs="Avenir" w:eastAsia="Avenir" w:hAnsi="Avenir"/>
              </w:rPr>
            </w:pPr>
            <w:r w:rsidDel="00000000" w:rsidR="00000000" w:rsidRPr="00000000">
              <w:rPr>
                <w:rtl w:val="0"/>
              </w:rPr>
            </w:r>
          </w:p>
          <w:p w:rsidR="00000000" w:rsidDel="00000000" w:rsidP="00000000" w:rsidRDefault="00000000" w:rsidRPr="00000000" w14:paraId="00000048">
            <w:pPr>
              <w:rPr>
                <w:rFonts w:ascii="Avenir" w:cs="Avenir" w:eastAsia="Avenir" w:hAnsi="Avenir"/>
              </w:rPr>
            </w:pPr>
            <w:r w:rsidDel="00000000" w:rsidR="00000000" w:rsidRPr="00000000">
              <w:rPr>
                <w:rFonts w:ascii="Avenir" w:cs="Avenir" w:eastAsia="Avenir" w:hAnsi="Avenir"/>
                <w:rtl w:val="0"/>
              </w:rPr>
              <w:t xml:space="preserve">4.</w:t>
            </w:r>
          </w:p>
        </w:tc>
        <w:tc>
          <w:tcPr/>
          <w:p w:rsidR="00000000" w:rsidDel="00000000" w:rsidP="00000000" w:rsidRDefault="00000000" w:rsidRPr="00000000" w14:paraId="00000049">
            <w:pPr>
              <w:rPr>
                <w:rFonts w:ascii="Avenir" w:cs="Avenir" w:eastAsia="Avenir" w:hAnsi="Avenir"/>
              </w:rPr>
            </w:pPr>
            <w:r w:rsidDel="00000000" w:rsidR="00000000" w:rsidRPr="00000000">
              <w:rPr>
                <w:rFonts w:ascii="Avenir" w:cs="Avenir" w:eastAsia="Avenir" w:hAnsi="Avenir"/>
                <w:rtl w:val="0"/>
              </w:rPr>
              <w:t xml:space="preserve">Biranje odgovarajućih oblutaka s obzirom na oblik i motiv koji će se na njemu nalaziti.</w:t>
            </w:r>
          </w:p>
          <w:p w:rsidR="00000000" w:rsidDel="00000000" w:rsidP="00000000" w:rsidRDefault="00000000" w:rsidRPr="00000000" w14:paraId="0000004A">
            <w:pPr>
              <w:rPr>
                <w:rFonts w:ascii="Avenir" w:cs="Avenir" w:eastAsia="Avenir" w:hAnsi="Avenir"/>
              </w:rPr>
            </w:pPr>
            <w:r w:rsidDel="00000000" w:rsidR="00000000" w:rsidRPr="00000000">
              <w:rPr>
                <w:rFonts w:ascii="Avenir" w:cs="Avenir" w:eastAsia="Avenir" w:hAnsi="Avenir"/>
                <w:rtl w:val="0"/>
              </w:rPr>
              <w:t xml:space="preserve">Primjerice, sagitta i galija su dobre za izduženi kamen, dok je za okrugli primjereniji prikaz karte ili Mirabella.</w:t>
            </w:r>
          </w:p>
          <w:p w:rsidR="00000000" w:rsidDel="00000000" w:rsidP="00000000" w:rsidRDefault="00000000" w:rsidRPr="00000000" w14:paraId="0000004B">
            <w:pPr>
              <w:rPr>
                <w:rFonts w:ascii="Avenir" w:cs="Avenir" w:eastAsia="Avenir" w:hAnsi="Avenir"/>
              </w:rPr>
            </w:pPr>
            <w:r w:rsidDel="00000000" w:rsidR="00000000" w:rsidRPr="00000000">
              <w:rPr/>
              <w:drawing>
                <wp:inline distB="0" distT="0" distL="0" distR="0">
                  <wp:extent cx="1668780" cy="1668780"/>
                  <wp:effectExtent b="0" l="0" r="0" t="0"/>
                  <wp:docPr id="39" name="image9.jpg"/>
                  <a:graphic>
                    <a:graphicData uri="http://schemas.openxmlformats.org/drawingml/2006/picture">
                      <pic:pic>
                        <pic:nvPicPr>
                          <pic:cNvPr id="0" name="image9.jpg"/>
                          <pic:cNvPicPr preferRelativeResize="0"/>
                        </pic:nvPicPr>
                        <pic:blipFill>
                          <a:blip r:embed="rId16"/>
                          <a:srcRect b="0" l="0" r="0" t="0"/>
                          <a:stretch>
                            <a:fillRect/>
                          </a:stretch>
                        </pic:blipFill>
                        <pic:spPr>
                          <a:xfrm rot="5400000">
                            <a:off x="0" y="0"/>
                            <a:ext cx="1668780" cy="1668780"/>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1681480" cy="1681480"/>
                  <wp:effectExtent b="0" l="0" r="0" t="0"/>
                  <wp:docPr id="35" name="image8.jpg"/>
                  <a:graphic>
                    <a:graphicData uri="http://schemas.openxmlformats.org/drawingml/2006/picture">
                      <pic:pic>
                        <pic:nvPicPr>
                          <pic:cNvPr id="0" name="image8.jpg"/>
                          <pic:cNvPicPr preferRelativeResize="0"/>
                        </pic:nvPicPr>
                        <pic:blipFill>
                          <a:blip r:embed="rId17"/>
                          <a:srcRect b="0" l="0" r="0" t="0"/>
                          <a:stretch>
                            <a:fillRect/>
                          </a:stretch>
                        </pic:blipFill>
                        <pic:spPr>
                          <a:xfrm>
                            <a:off x="0" y="0"/>
                            <a:ext cx="1681480" cy="1681480"/>
                          </a:xfrm>
                          <a:prstGeom prst="rect"/>
                          <a:ln/>
                        </pic:spPr>
                      </pic:pic>
                    </a:graphicData>
                  </a:graphic>
                </wp:inline>
              </w:drawing>
            </w:r>
            <w:r w:rsidDel="00000000" w:rsidR="00000000" w:rsidRPr="00000000">
              <w:rPr>
                <w:rtl w:val="0"/>
              </w:rPr>
            </w:r>
          </w:p>
        </w:tc>
      </w:tr>
      <w:tr>
        <w:trPr>
          <w:cantSplit w:val="0"/>
          <w:trHeight w:val="1116" w:hRule="atLeast"/>
          <w:tblHeader w:val="0"/>
        </w:trPr>
        <w:tc>
          <w:tcPr/>
          <w:p w:rsidR="00000000" w:rsidDel="00000000" w:rsidP="00000000" w:rsidRDefault="00000000" w:rsidRPr="00000000" w14:paraId="0000004C">
            <w:pPr>
              <w:rPr>
                <w:rFonts w:ascii="Avenir" w:cs="Avenir" w:eastAsia="Avenir" w:hAnsi="Avenir"/>
              </w:rPr>
            </w:pPr>
            <w:r w:rsidDel="00000000" w:rsidR="00000000" w:rsidRPr="00000000">
              <w:rPr>
                <w:rFonts w:ascii="Avenir" w:cs="Avenir" w:eastAsia="Avenir" w:hAnsi="Avenir"/>
                <w:rtl w:val="0"/>
              </w:rPr>
              <w:t xml:space="preserve">5. </w:t>
            </w:r>
          </w:p>
        </w:tc>
        <w:tc>
          <w:tcPr/>
          <w:p w:rsidR="00000000" w:rsidDel="00000000" w:rsidP="00000000" w:rsidRDefault="00000000" w:rsidRPr="00000000" w14:paraId="0000004D">
            <w:pPr>
              <w:rPr>
                <w:rFonts w:ascii="Avenir" w:cs="Avenir" w:eastAsia="Avenir" w:hAnsi="Avenir"/>
              </w:rPr>
            </w:pPr>
            <w:r w:rsidDel="00000000" w:rsidR="00000000" w:rsidRPr="00000000">
              <w:rPr>
                <w:rFonts w:ascii="Avenir" w:cs="Avenir" w:eastAsia="Avenir" w:hAnsi="Avenir"/>
                <w:rtl w:val="0"/>
              </w:rPr>
              <w:t xml:space="preserve">Crtanje na kamenu provodilo se prvo u olovci. Tako su učenici opuštenije crtali jer su znali da postoji mogućnost ispravka. Najčešće greške javljale su se oko određivanja centra kamena jer svaki je kamen jedinstven po obliku i veličini te nije postojala mogućnost određivanja potpune šablone, već je svaki kamen novi crtež i izazov. </w:t>
            </w:r>
          </w:p>
          <w:p w:rsidR="00000000" w:rsidDel="00000000" w:rsidP="00000000" w:rsidRDefault="00000000" w:rsidRPr="00000000" w14:paraId="0000004E">
            <w:pPr>
              <w:rPr>
                <w:rFonts w:ascii="Avenir" w:cs="Avenir" w:eastAsia="Avenir" w:hAnsi="Avenir"/>
              </w:rPr>
            </w:pPr>
            <w:r w:rsidDel="00000000" w:rsidR="00000000" w:rsidRPr="00000000">
              <w:rPr>
                <w:rFonts w:ascii="Avenir" w:cs="Avenir" w:eastAsia="Avenir" w:hAnsi="Avenir"/>
                <w:rtl w:val="0"/>
              </w:rPr>
              <w:t xml:space="preserve">     </w:t>
            </w:r>
            <w:r w:rsidDel="00000000" w:rsidR="00000000" w:rsidRPr="00000000">
              <w:rPr>
                <w:rFonts w:ascii="Avenir" w:cs="Avenir" w:eastAsia="Avenir" w:hAnsi="Avenir"/>
              </w:rPr>
              <w:drawing>
                <wp:inline distB="0" distT="0" distL="0" distR="0">
                  <wp:extent cx="948561" cy="1377182"/>
                  <wp:effectExtent b="0" l="0" r="0" t="0"/>
                  <wp:docPr id="40" name="image5.png"/>
                  <a:graphic>
                    <a:graphicData uri="http://schemas.openxmlformats.org/drawingml/2006/picture">
                      <pic:pic>
                        <pic:nvPicPr>
                          <pic:cNvPr id="0" name="image5.png"/>
                          <pic:cNvPicPr preferRelativeResize="0"/>
                        </pic:nvPicPr>
                        <pic:blipFill>
                          <a:blip r:embed="rId18"/>
                          <a:srcRect b="0" l="0" r="0" t="0"/>
                          <a:stretch>
                            <a:fillRect/>
                          </a:stretch>
                        </pic:blipFill>
                        <pic:spPr>
                          <a:xfrm>
                            <a:off x="0" y="0"/>
                            <a:ext cx="948561" cy="1377182"/>
                          </a:xfrm>
                          <a:prstGeom prst="rect"/>
                          <a:ln/>
                        </pic:spPr>
                      </pic:pic>
                    </a:graphicData>
                  </a:graphic>
                </wp:inline>
              </w:drawing>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-30479</wp:posOffset>
                  </wp:positionH>
                  <wp:positionV relativeFrom="paragraph">
                    <wp:posOffset>0</wp:posOffset>
                  </wp:positionV>
                  <wp:extent cx="1347869" cy="1010902"/>
                  <wp:effectExtent b="0" l="0" r="0" t="0"/>
                  <wp:wrapSquare wrapText="bothSides" distB="0" distT="0" distL="114300" distR="114300"/>
                  <wp:docPr id="25" name="image20.jpg"/>
                  <a:graphic>
                    <a:graphicData uri="http://schemas.openxmlformats.org/drawingml/2006/picture">
                      <pic:pic>
                        <pic:nvPicPr>
                          <pic:cNvPr id="0" name="image20.jpg"/>
                          <pic:cNvPicPr preferRelativeResize="0"/>
                        </pic:nvPicPr>
                        <pic:blipFill>
                          <a:blip r:embed="rId19"/>
                          <a:srcRect b="0" l="0" r="0" t="0"/>
                          <a:stretch>
                            <a:fillRect/>
                          </a:stretch>
                        </pic:blipFill>
                        <pic:spPr>
                          <a:xfrm rot="5400000">
                            <a:off x="0" y="0"/>
                            <a:ext cx="1347869" cy="1010902"/>
                          </a:xfrm>
                          <a:prstGeom prst="rect"/>
                          <a:ln/>
                        </pic:spPr>
                      </pic:pic>
                    </a:graphicData>
                  </a:graphic>
                </wp:anchor>
              </w:drawing>
            </w:r>
          </w:p>
          <w:p w:rsidR="00000000" w:rsidDel="00000000" w:rsidP="00000000" w:rsidRDefault="00000000" w:rsidRPr="00000000" w14:paraId="0000004F">
            <w:pPr>
              <w:rPr>
                <w:rFonts w:ascii="Avenir" w:cs="Avenir" w:eastAsia="Avenir" w:hAnsi="Avenir"/>
              </w:rPr>
            </w:pPr>
            <w:r w:rsidDel="00000000" w:rsidR="00000000" w:rsidRPr="00000000">
              <w:rPr>
                <w:rtl w:val="0"/>
              </w:rPr>
            </w:r>
          </w:p>
        </w:tc>
      </w:tr>
      <w:tr>
        <w:trPr>
          <w:cantSplit w:val="0"/>
          <w:trHeight w:val="1116" w:hRule="atLeast"/>
          <w:tblHeader w:val="0"/>
        </w:trPr>
        <w:tc>
          <w:tcPr/>
          <w:p w:rsidR="00000000" w:rsidDel="00000000" w:rsidP="00000000" w:rsidRDefault="00000000" w:rsidRPr="00000000" w14:paraId="00000050">
            <w:pPr>
              <w:rPr>
                <w:rFonts w:ascii="Avenir" w:cs="Avenir" w:eastAsia="Avenir" w:hAnsi="Avenir"/>
              </w:rPr>
            </w:pPr>
            <w:r w:rsidDel="00000000" w:rsidR="00000000" w:rsidRPr="00000000">
              <w:rPr>
                <w:rFonts w:ascii="Avenir" w:cs="Avenir" w:eastAsia="Avenir" w:hAnsi="Avenir"/>
                <w:rtl w:val="0"/>
              </w:rPr>
              <w:t xml:space="preserve">6.</w:t>
            </w:r>
          </w:p>
        </w:tc>
        <w:tc>
          <w:tcPr/>
          <w:p w:rsidR="00000000" w:rsidDel="00000000" w:rsidP="00000000" w:rsidRDefault="00000000" w:rsidRPr="00000000" w14:paraId="00000051">
            <w:pPr>
              <w:rPr>
                <w:rFonts w:ascii="Avenir" w:cs="Avenir" w:eastAsia="Avenir" w:hAnsi="Avenir"/>
              </w:rPr>
            </w:pPr>
            <w:r w:rsidDel="00000000" w:rsidR="00000000" w:rsidRPr="00000000">
              <w:rPr>
                <w:rFonts w:ascii="Avenir" w:cs="Avenir" w:eastAsia="Avenir" w:hAnsi="Avenir"/>
                <w:rtl w:val="0"/>
              </w:rPr>
              <w:t xml:space="preserve">Kada su bili zadovoljni crtežom u olovci, učenici su podebljali linije s vodootpornim flomasterom, koristeći pri tome dvije debljine flomastera. U ovom koraku su dodavali detalje te pred kraj brisali olovku kako se ne bi vidio dupli trag.</w:t>
            </w:r>
          </w:p>
          <w:p w:rsidR="00000000" w:rsidDel="00000000" w:rsidP="00000000" w:rsidRDefault="00000000" w:rsidRPr="00000000" w14:paraId="00000052">
            <w:pPr>
              <w:rPr>
                <w:rFonts w:ascii="Avenir" w:cs="Avenir" w:eastAsia="Avenir" w:hAnsi="Avenir"/>
              </w:rPr>
            </w:pPr>
            <w:r w:rsidDel="00000000" w:rsidR="00000000" w:rsidRPr="00000000">
              <w:rPr>
                <w:rFonts w:ascii="Avenir" w:cs="Avenir" w:eastAsia="Avenir" w:hAnsi="Avenir"/>
                <w:rtl w:val="0"/>
              </w:rPr>
              <w:t xml:space="preserve">    </w:t>
            </w:r>
            <w:r w:rsidDel="00000000" w:rsidR="00000000" w:rsidRPr="00000000">
              <w:rPr/>
              <w:drawing>
                <wp:inline distB="0" distT="0" distL="0" distR="0">
                  <wp:extent cx="955257" cy="1652440"/>
                  <wp:effectExtent b="0" l="0" r="0" t="0"/>
                  <wp:docPr descr="Može biti slika sljedećeg: 2 ljudi i u zatvorenom" id="41" name="image4.jpg"/>
                  <a:graphic>
                    <a:graphicData uri="http://schemas.openxmlformats.org/drawingml/2006/picture">
                      <pic:pic>
                        <pic:nvPicPr>
                          <pic:cNvPr descr="Može biti slika sljedećeg: 2 ljudi i u zatvorenom" id="0" name="image4.jpg"/>
                          <pic:cNvPicPr preferRelativeResize="0"/>
                        </pic:nvPicPr>
                        <pic:blipFill>
                          <a:blip r:embed="rId20"/>
                          <a:srcRect b="0" l="0" r="22961" t="0"/>
                          <a:stretch>
                            <a:fillRect/>
                          </a:stretch>
                        </pic:blipFill>
                        <pic:spPr>
                          <a:xfrm>
                            <a:off x="0" y="0"/>
                            <a:ext cx="955257" cy="1652440"/>
                          </a:xfrm>
                          <a:prstGeom prst="rect"/>
                          <a:ln/>
                        </pic:spPr>
                      </pic:pic>
                    </a:graphicData>
                  </a:graphic>
                </wp:inline>
              </w:drawing>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-201400</wp:posOffset>
                  </wp:positionH>
                  <wp:positionV relativeFrom="paragraph">
                    <wp:posOffset>0</wp:posOffset>
                  </wp:positionV>
                  <wp:extent cx="1637030" cy="1227773"/>
                  <wp:effectExtent b="0" l="0" r="0" t="0"/>
                  <wp:wrapSquare wrapText="bothSides" distB="0" distT="0" distL="114300" distR="114300"/>
                  <wp:docPr id="37" name="image12.jpg"/>
                  <a:graphic>
                    <a:graphicData uri="http://schemas.openxmlformats.org/drawingml/2006/picture">
                      <pic:pic>
                        <pic:nvPicPr>
                          <pic:cNvPr id="0" name="image12.jpg"/>
                          <pic:cNvPicPr preferRelativeResize="0"/>
                        </pic:nvPicPr>
                        <pic:blipFill>
                          <a:blip r:embed="rId21"/>
                          <a:srcRect b="0" l="0" r="0" t="0"/>
                          <a:stretch>
                            <a:fillRect/>
                          </a:stretch>
                        </pic:blipFill>
                        <pic:spPr>
                          <a:xfrm rot="5400000">
                            <a:off x="0" y="0"/>
                            <a:ext cx="1637030" cy="1227773"/>
                          </a:xfrm>
                          <a:prstGeom prst="rect"/>
                          <a:ln/>
                        </pic:spPr>
                      </pic:pic>
                    </a:graphicData>
                  </a:graphic>
                </wp:anchor>
              </w:drawing>
            </w:r>
          </w:p>
          <w:p w:rsidR="00000000" w:rsidDel="00000000" w:rsidP="00000000" w:rsidRDefault="00000000" w:rsidRPr="00000000" w14:paraId="00000053">
            <w:pPr>
              <w:rPr/>
            </w:pPr>
            <w:r w:rsidDel="00000000" w:rsidR="00000000" w:rsidRPr="00000000">
              <w:rPr/>
              <w:drawing>
                <wp:inline distB="0" distT="0" distL="0" distR="0">
                  <wp:extent cx="2179199" cy="1639913"/>
                  <wp:effectExtent b="0" l="0" r="0" t="0"/>
                  <wp:docPr descr="Opis fotografije nije dostupan." id="42" name="image6.jpg"/>
                  <a:graphic>
                    <a:graphicData uri="http://schemas.openxmlformats.org/drawingml/2006/picture">
                      <pic:pic>
                        <pic:nvPicPr>
                          <pic:cNvPr descr="Opis fotografije nije dostupan." id="0" name="image6.jpg"/>
                          <pic:cNvPicPr preferRelativeResize="0"/>
                        </pic:nvPicPr>
                        <pic:blipFill>
                          <a:blip r:embed="rId22"/>
                          <a:srcRect b="0" l="0" r="0" t="0"/>
                          <a:stretch>
                            <a:fillRect/>
                          </a:stretch>
                        </pic:blipFill>
                        <pic:spPr>
                          <a:xfrm>
                            <a:off x="0" y="0"/>
                            <a:ext cx="2179199" cy="1639913"/>
                          </a:xfrm>
                          <a:prstGeom prst="rect"/>
                          <a:ln/>
                        </pic:spPr>
                      </pic:pic>
                    </a:graphicData>
                  </a:graphic>
                </wp:inline>
              </w:drawing>
            </w:r>
            <w:r w:rsidDel="00000000" w:rsidR="00000000" w:rsidRPr="00000000">
              <w:rPr>
                <w:rtl w:val="0"/>
              </w:rPr>
            </w:r>
          </w:p>
          <w:p w:rsidR="00000000" w:rsidDel="00000000" w:rsidP="00000000" w:rsidRDefault="00000000" w:rsidRPr="00000000" w14:paraId="00000054">
            <w:pPr>
              <w:rPr>
                <w:rFonts w:ascii="Avenir" w:cs="Avenir" w:eastAsia="Avenir" w:hAnsi="Avenir"/>
              </w:rPr>
            </w:pPr>
            <w:r w:rsidDel="00000000" w:rsidR="00000000" w:rsidRPr="00000000">
              <w:rPr>
                <w:rtl w:val="0"/>
              </w:rPr>
            </w:r>
          </w:p>
        </w:tc>
      </w:tr>
      <w:tr>
        <w:trPr>
          <w:cantSplit w:val="0"/>
          <w:trHeight w:val="1116" w:hRule="atLeast"/>
          <w:tblHeader w:val="0"/>
        </w:trPr>
        <w:tc>
          <w:tcPr/>
          <w:p w:rsidR="00000000" w:rsidDel="00000000" w:rsidP="00000000" w:rsidRDefault="00000000" w:rsidRPr="00000000" w14:paraId="00000055">
            <w:pPr>
              <w:rPr>
                <w:rFonts w:ascii="Avenir" w:cs="Avenir" w:eastAsia="Avenir" w:hAnsi="Avenir"/>
              </w:rPr>
            </w:pPr>
            <w:r w:rsidDel="00000000" w:rsidR="00000000" w:rsidRPr="00000000">
              <w:rPr>
                <w:rtl w:val="0"/>
              </w:rPr>
            </w:r>
          </w:p>
        </w:tc>
        <w:tc>
          <w:tcPr/>
          <w:p w:rsidR="00000000" w:rsidDel="00000000" w:rsidP="00000000" w:rsidRDefault="00000000" w:rsidRPr="00000000" w14:paraId="00000056">
            <w:pPr>
              <w:rPr>
                <w:rFonts w:ascii="Avenir" w:cs="Avenir" w:eastAsia="Avenir" w:hAnsi="Avenir"/>
              </w:rPr>
            </w:pPr>
            <w:r w:rsidDel="00000000" w:rsidR="00000000" w:rsidRPr="00000000">
              <w:rPr>
                <w:rFonts w:ascii="Avenir" w:cs="Avenir" w:eastAsia="Avenir" w:hAnsi="Avenir"/>
                <w:rtl w:val="0"/>
              </w:rPr>
              <w:t xml:space="preserve">Učenici su osmišljavali pravila s obzirom na upute voditeljice i činjenice iz knjiga. Pravila su pisali na računalu u programu Word, te su odmah intervenirali na tekstu. </w:t>
            </w:r>
          </w:p>
          <w:p w:rsidR="00000000" w:rsidDel="00000000" w:rsidP="00000000" w:rsidRDefault="00000000" w:rsidRPr="00000000" w14:paraId="00000057">
            <w:pPr>
              <w:rPr>
                <w:rFonts w:ascii="Avenir" w:cs="Avenir" w:eastAsia="Avenir" w:hAnsi="Avenir"/>
              </w:rPr>
            </w:pPr>
            <w:r w:rsidDel="00000000" w:rsidR="00000000" w:rsidRPr="00000000">
              <w:rPr>
                <w:rtl w:val="0"/>
              </w:rPr>
            </w:r>
          </w:p>
          <w:p w:rsidR="00000000" w:rsidDel="00000000" w:rsidP="00000000" w:rsidRDefault="00000000" w:rsidRPr="00000000" w14:paraId="00000058">
            <w:pPr>
              <w:rPr>
                <w:rFonts w:ascii="Avenir" w:cs="Avenir" w:eastAsia="Avenir" w:hAnsi="Avenir"/>
              </w:rPr>
            </w:pPr>
            <w:r w:rsidDel="00000000" w:rsidR="00000000" w:rsidRPr="00000000">
              <w:rPr>
                <w:rFonts w:ascii="Avenir" w:cs="Avenir" w:eastAsia="Avenir" w:hAnsi="Avenir"/>
                <w:rtl w:val="0"/>
              </w:rPr>
              <w:t xml:space="preserve">? SLIKA ?</w:t>
            </w:r>
          </w:p>
        </w:tc>
      </w:tr>
      <w:tr>
        <w:trPr>
          <w:cantSplit w:val="0"/>
          <w:trHeight w:val="1116" w:hRule="atLeast"/>
          <w:tblHeader w:val="0"/>
        </w:trPr>
        <w:tc>
          <w:tcPr/>
          <w:p w:rsidR="00000000" w:rsidDel="00000000" w:rsidP="00000000" w:rsidRDefault="00000000" w:rsidRPr="00000000" w14:paraId="00000059">
            <w:pPr>
              <w:rPr>
                <w:rFonts w:ascii="Avenir" w:cs="Avenir" w:eastAsia="Avenir" w:hAnsi="Avenir"/>
              </w:rPr>
            </w:pPr>
            <w:r w:rsidDel="00000000" w:rsidR="00000000" w:rsidRPr="00000000">
              <w:rPr>
                <w:rtl w:val="0"/>
              </w:rPr>
            </w:r>
          </w:p>
        </w:tc>
        <w:tc>
          <w:tcPr/>
          <w:p w:rsidR="00000000" w:rsidDel="00000000" w:rsidP="00000000" w:rsidRDefault="00000000" w:rsidRPr="00000000" w14:paraId="0000005A">
            <w:pPr>
              <w:rPr>
                <w:rFonts w:ascii="Avenir" w:cs="Avenir" w:eastAsia="Avenir" w:hAnsi="Avenir"/>
              </w:rPr>
            </w:pPr>
            <w:r w:rsidDel="00000000" w:rsidR="00000000" w:rsidRPr="00000000">
              <w:rPr>
                <w:rFonts w:ascii="Avenir" w:cs="Avenir" w:eastAsia="Avenir" w:hAnsi="Avenir"/>
                <w:rtl w:val="0"/>
              </w:rPr>
              <w:t xml:space="preserve">Pravila su printana na različitim papirima, time su zadrugari tragali za najboljim estetskim rješenjem. Predstavnice su predstavile  konačna pravila drugim učenicima kako bismo vidjeli jesu li i drugima jasna i razumljiva. </w:t>
            </w:r>
          </w:p>
          <w:p w:rsidR="00000000" w:rsidDel="00000000" w:rsidP="00000000" w:rsidRDefault="00000000" w:rsidRPr="00000000" w14:paraId="0000005B">
            <w:pPr>
              <w:rPr>
                <w:rFonts w:ascii="Avenir" w:cs="Avenir" w:eastAsia="Avenir" w:hAnsi="Avenir"/>
              </w:rPr>
            </w:pPr>
            <w:r w:rsidDel="00000000" w:rsidR="00000000" w:rsidRPr="00000000">
              <w:rPr/>
              <w:drawing>
                <wp:inline distB="0" distT="0" distL="0" distR="0">
                  <wp:extent cx="1446765" cy="1446765"/>
                  <wp:effectExtent b="0" l="0" r="0" t="0"/>
                  <wp:docPr id="43" name="image16.jpg"/>
                  <a:graphic>
                    <a:graphicData uri="http://schemas.openxmlformats.org/drawingml/2006/picture">
                      <pic:pic>
                        <pic:nvPicPr>
                          <pic:cNvPr id="0" name="image16.jpg"/>
                          <pic:cNvPicPr preferRelativeResize="0"/>
                        </pic:nvPicPr>
                        <pic:blipFill>
                          <a:blip r:embed="rId23"/>
                          <a:srcRect b="0" l="0" r="0" t="0"/>
                          <a:stretch>
                            <a:fillRect/>
                          </a:stretch>
                        </pic:blipFill>
                        <pic:spPr>
                          <a:xfrm rot="5400000">
                            <a:off x="0" y="0"/>
                            <a:ext cx="1446765" cy="1446765"/>
                          </a:xfrm>
                          <a:prstGeom prst="rect"/>
                          <a:ln/>
                        </pic:spPr>
                      </pic:pic>
                    </a:graphicData>
                  </a:graphic>
                </wp:inline>
              </w:drawing>
            </w:r>
            <w:r w:rsidDel="00000000" w:rsidR="00000000" w:rsidRPr="00000000">
              <w:rPr>
                <w:rFonts w:ascii="Avenir" w:cs="Avenir" w:eastAsia="Avenir" w:hAnsi="Avenir"/>
                <w:rtl w:val="0"/>
              </w:rPr>
              <w:t xml:space="preserve">  </w:t>
            </w:r>
            <w:r w:rsidDel="00000000" w:rsidR="00000000" w:rsidRPr="00000000">
              <w:rPr/>
              <w:drawing>
                <wp:inline distB="0" distT="0" distL="0" distR="0">
                  <wp:extent cx="2470190" cy="1455577"/>
                  <wp:effectExtent b="0" l="0" r="0" t="0"/>
                  <wp:docPr id="44" name="image7.jpg"/>
                  <a:graphic>
                    <a:graphicData uri="http://schemas.openxmlformats.org/drawingml/2006/picture">
                      <pic:pic>
                        <pic:nvPicPr>
                          <pic:cNvPr id="0" name="image7.jpg"/>
                          <pic:cNvPicPr preferRelativeResize="0"/>
                        </pic:nvPicPr>
                        <pic:blipFill>
                          <a:blip r:embed="rId24"/>
                          <a:srcRect b="3985" l="14511" r="12146" t="0"/>
                          <a:stretch>
                            <a:fillRect/>
                          </a:stretch>
                        </pic:blipFill>
                        <pic:spPr>
                          <a:xfrm>
                            <a:off x="0" y="0"/>
                            <a:ext cx="2470190" cy="1455577"/>
                          </a:xfrm>
                          <a:prstGeom prst="rect"/>
                          <a:ln/>
                        </pic:spPr>
                      </pic:pic>
                    </a:graphicData>
                  </a:graphic>
                </wp:inline>
              </w:drawing>
            </w:r>
            <w:r w:rsidDel="00000000" w:rsidR="00000000" w:rsidRPr="00000000">
              <w:rPr>
                <w:rtl w:val="0"/>
              </w:rPr>
            </w:r>
          </w:p>
        </w:tc>
      </w:tr>
      <w:tr>
        <w:trPr>
          <w:cantSplit w:val="0"/>
          <w:trHeight w:val="1129" w:hRule="atLeast"/>
          <w:tblHeader w:val="0"/>
        </w:trPr>
        <w:tc>
          <w:tcPr/>
          <w:p w:rsidR="00000000" w:rsidDel="00000000" w:rsidP="00000000" w:rsidRDefault="00000000" w:rsidRPr="00000000" w14:paraId="0000005C">
            <w:pPr>
              <w:rPr>
                <w:rFonts w:ascii="Avenir" w:cs="Avenir" w:eastAsia="Avenir" w:hAnsi="Avenir"/>
              </w:rPr>
            </w:pPr>
            <w:r w:rsidDel="00000000" w:rsidR="00000000" w:rsidRPr="00000000">
              <w:rPr>
                <w:rtl w:val="0"/>
              </w:rPr>
            </w:r>
          </w:p>
          <w:p w:rsidR="00000000" w:rsidDel="00000000" w:rsidP="00000000" w:rsidRDefault="00000000" w:rsidRPr="00000000" w14:paraId="0000005D">
            <w:pPr>
              <w:rPr>
                <w:rFonts w:ascii="Avenir" w:cs="Avenir" w:eastAsia="Avenir" w:hAnsi="Avenir"/>
              </w:rPr>
            </w:pPr>
            <w:r w:rsidDel="00000000" w:rsidR="00000000" w:rsidRPr="00000000">
              <w:rPr>
                <w:rFonts w:ascii="Avenir" w:cs="Avenir" w:eastAsia="Avenir" w:hAnsi="Avenir"/>
                <w:rtl w:val="0"/>
              </w:rPr>
              <w:t xml:space="preserve">7.</w:t>
            </w:r>
          </w:p>
        </w:tc>
        <w:tc>
          <w:tcPr/>
          <w:p w:rsidR="00000000" w:rsidDel="00000000" w:rsidP="00000000" w:rsidRDefault="00000000" w:rsidRPr="00000000" w14:paraId="0000005E">
            <w:pPr>
              <w:rPr>
                <w:rFonts w:ascii="Avenir" w:cs="Avenir" w:eastAsia="Avenir" w:hAnsi="Avenir"/>
              </w:rPr>
            </w:pPr>
            <w:r w:rsidDel="00000000" w:rsidR="00000000" w:rsidRPr="00000000">
              <w:rPr>
                <w:rFonts w:ascii="Avenir" w:cs="Avenir" w:eastAsia="Avenir" w:hAnsi="Avenir"/>
                <w:rtl w:val="0"/>
              </w:rPr>
              <w:t xml:space="preserve">Pakiranje je u potpunosti reciklirano, a sastoji se od kartonske kutije i 100% pamučne tkanine. Veličina kartonskog dijela odredi se prema kamenčićima, a potom se odreže tkanina te se izmjeri njezina širina i visina kako bi prekrila karton i ostavila dovoljno prostora za upute i čvor.</w:t>
            </w:r>
          </w:p>
          <w:p w:rsidR="00000000" w:rsidDel="00000000" w:rsidP="00000000" w:rsidRDefault="00000000" w:rsidRPr="00000000" w14:paraId="0000005F">
            <w:pPr>
              <w:rPr>
                <w:rFonts w:ascii="Avenir" w:cs="Avenir" w:eastAsia="Avenir" w:hAnsi="Avenir"/>
              </w:rPr>
            </w:pPr>
            <w:r w:rsidDel="00000000" w:rsidR="00000000" w:rsidRPr="00000000">
              <w:rPr/>
              <w:drawing>
                <wp:inline distB="0" distT="0" distL="0" distR="0">
                  <wp:extent cx="1440180" cy="1440180"/>
                  <wp:effectExtent b="0" l="0" r="0" t="0"/>
                  <wp:docPr id="45" name="image19.jpg"/>
                  <a:graphic>
                    <a:graphicData uri="http://schemas.openxmlformats.org/drawingml/2006/picture">
                      <pic:pic>
                        <pic:nvPicPr>
                          <pic:cNvPr id="0" name="image19.jpg"/>
                          <pic:cNvPicPr preferRelativeResize="0"/>
                        </pic:nvPicPr>
                        <pic:blipFill>
                          <a:blip r:embed="rId25"/>
                          <a:srcRect b="0" l="0" r="0" t="0"/>
                          <a:stretch>
                            <a:fillRect/>
                          </a:stretch>
                        </pic:blipFill>
                        <pic:spPr>
                          <a:xfrm rot="5400000">
                            <a:off x="0" y="0"/>
                            <a:ext cx="1440180" cy="1440180"/>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1475740" cy="1475740"/>
                  <wp:effectExtent b="0" l="0" r="0" t="0"/>
                  <wp:docPr id="46" name="image21.jpg"/>
                  <a:graphic>
                    <a:graphicData uri="http://schemas.openxmlformats.org/drawingml/2006/picture">
                      <pic:pic>
                        <pic:nvPicPr>
                          <pic:cNvPr id="0" name="image21.jpg"/>
                          <pic:cNvPicPr preferRelativeResize="0"/>
                        </pic:nvPicPr>
                        <pic:blipFill>
                          <a:blip r:embed="rId26"/>
                          <a:srcRect b="0" l="0" r="0" t="0"/>
                          <a:stretch>
                            <a:fillRect/>
                          </a:stretch>
                        </pic:blipFill>
                        <pic:spPr>
                          <a:xfrm rot="5400000">
                            <a:off x="0" y="0"/>
                            <a:ext cx="1475740" cy="1475740"/>
                          </a:xfrm>
                          <a:prstGeom prst="rect"/>
                          <a:ln/>
                        </pic:spPr>
                      </pic:pic>
                    </a:graphicData>
                  </a:graphic>
                </wp:inline>
              </w:drawing>
            </w:r>
            <w:r w:rsidDel="00000000" w:rsidR="00000000" w:rsidRPr="00000000">
              <w:rPr>
                <w:rtl w:val="0"/>
              </w:rPr>
            </w:r>
          </w:p>
          <w:p w:rsidR="00000000" w:rsidDel="00000000" w:rsidP="00000000" w:rsidRDefault="00000000" w:rsidRPr="00000000" w14:paraId="00000060">
            <w:pPr>
              <w:rPr>
                <w:rFonts w:ascii="Avenir" w:cs="Avenir" w:eastAsia="Avenir" w:hAnsi="Avenir"/>
              </w:rPr>
            </w:pPr>
            <w:r w:rsidDel="00000000" w:rsidR="00000000" w:rsidRPr="00000000">
              <w:rPr>
                <w:rtl w:val="0"/>
              </w:rPr>
            </w:r>
          </w:p>
        </w:tc>
      </w:tr>
      <w:tr>
        <w:trPr>
          <w:cantSplit w:val="0"/>
          <w:trHeight w:val="984" w:hRule="atLeast"/>
          <w:tblHeader w:val="0"/>
        </w:trPr>
        <w:tc>
          <w:tcPr/>
          <w:p w:rsidR="00000000" w:rsidDel="00000000" w:rsidP="00000000" w:rsidRDefault="00000000" w:rsidRPr="00000000" w14:paraId="00000061">
            <w:pPr>
              <w:rPr>
                <w:rFonts w:ascii="Avenir" w:cs="Avenir" w:eastAsia="Avenir" w:hAnsi="Avenir"/>
              </w:rPr>
            </w:pPr>
            <w:r w:rsidDel="00000000" w:rsidR="00000000" w:rsidRPr="00000000">
              <w:rPr>
                <w:rtl w:val="0"/>
              </w:rPr>
            </w:r>
          </w:p>
          <w:p w:rsidR="00000000" w:rsidDel="00000000" w:rsidP="00000000" w:rsidRDefault="00000000" w:rsidRPr="00000000" w14:paraId="00000062">
            <w:pPr>
              <w:rPr>
                <w:rFonts w:ascii="Avenir" w:cs="Avenir" w:eastAsia="Avenir" w:hAnsi="Avenir"/>
              </w:rPr>
            </w:pPr>
            <w:r w:rsidDel="00000000" w:rsidR="00000000" w:rsidRPr="00000000">
              <w:rPr>
                <w:rFonts w:ascii="Avenir" w:cs="Avenir" w:eastAsia="Avenir" w:hAnsi="Avenir"/>
                <w:rtl w:val="0"/>
              </w:rPr>
              <w:t xml:space="preserve">8.</w:t>
            </w:r>
          </w:p>
        </w:tc>
        <w:tc>
          <w:tcPr/>
          <w:p w:rsidR="00000000" w:rsidDel="00000000" w:rsidP="00000000" w:rsidRDefault="00000000" w:rsidRPr="00000000" w14:paraId="00000063">
            <w:pPr>
              <w:rPr>
                <w:rFonts w:ascii="Avenir" w:cs="Avenir" w:eastAsia="Avenir" w:hAnsi="Avenir"/>
              </w:rPr>
            </w:pPr>
            <w:r w:rsidDel="00000000" w:rsidR="00000000" w:rsidRPr="00000000">
              <w:rPr>
                <w:rFonts w:ascii="Avenir" w:cs="Avenir" w:eastAsia="Avenir" w:hAnsi="Avenir"/>
                <w:rtl w:val="0"/>
              </w:rPr>
              <w:t xml:space="preserve">U paru napune ambalažu i dok jedna drži upute, druga veže mašnu koja ujedno drži pakiranje zatvorenim i upute pričvršćenim.</w:t>
            </w:r>
          </w:p>
          <w:p w:rsidR="00000000" w:rsidDel="00000000" w:rsidP="00000000" w:rsidRDefault="00000000" w:rsidRPr="00000000" w14:paraId="00000064">
            <w:pPr>
              <w:rPr>
                <w:rFonts w:ascii="Avenir" w:cs="Avenir" w:eastAsia="Avenir" w:hAnsi="Avenir"/>
              </w:rPr>
            </w:pPr>
            <w:r w:rsidDel="00000000" w:rsidR="00000000" w:rsidRPr="00000000">
              <w:rPr>
                <w:rtl w:val="0"/>
              </w:rPr>
              <w:t xml:space="preserve"> </w:t>
            </w:r>
            <w:r w:rsidDel="00000000" w:rsidR="00000000" w:rsidRPr="00000000">
              <w:rPr/>
              <w:drawing>
                <wp:inline distB="0" distT="0" distL="0" distR="0">
                  <wp:extent cx="1501140" cy="1501140"/>
                  <wp:effectExtent b="0" l="0" r="0" t="0"/>
                  <wp:docPr id="33" name="image11.jpg"/>
                  <a:graphic>
                    <a:graphicData uri="http://schemas.openxmlformats.org/drawingml/2006/picture">
                      <pic:pic>
                        <pic:nvPicPr>
                          <pic:cNvPr id="0" name="image11.jpg"/>
                          <pic:cNvPicPr preferRelativeResize="0"/>
                        </pic:nvPicPr>
                        <pic:blipFill>
                          <a:blip r:embed="rId27"/>
                          <a:srcRect b="0" l="0" r="0" t="0"/>
                          <a:stretch>
                            <a:fillRect/>
                          </a:stretch>
                        </pic:blipFill>
                        <pic:spPr>
                          <a:xfrm rot="5400000">
                            <a:off x="0" y="0"/>
                            <a:ext cx="1501140" cy="1501140"/>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1508760" cy="1508760"/>
                  <wp:effectExtent b="0" l="0" r="0" t="0"/>
                  <wp:docPr id="36" name="image22.jpg"/>
                  <a:graphic>
                    <a:graphicData uri="http://schemas.openxmlformats.org/drawingml/2006/picture">
                      <pic:pic>
                        <pic:nvPicPr>
                          <pic:cNvPr id="0" name="image22.jpg"/>
                          <pic:cNvPicPr preferRelativeResize="0"/>
                        </pic:nvPicPr>
                        <pic:blipFill>
                          <a:blip r:embed="rId28"/>
                          <a:srcRect b="0" l="0" r="0" t="0"/>
                          <a:stretch>
                            <a:fillRect/>
                          </a:stretch>
                        </pic:blipFill>
                        <pic:spPr>
                          <a:xfrm rot="5400000">
                            <a:off x="0" y="0"/>
                            <a:ext cx="1508760" cy="150876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65">
      <w:pPr>
        <w:rPr>
          <w:rFonts w:ascii="Avenir" w:cs="Avenir" w:eastAsia="Avenir" w:hAnsi="Avenir"/>
        </w:rPr>
      </w:pPr>
      <w:r w:rsidDel="00000000" w:rsidR="00000000" w:rsidRPr="00000000">
        <w:rPr>
          <w:rtl w:val="0"/>
        </w:rPr>
      </w:r>
    </w:p>
    <w:p w:rsidR="00000000" w:rsidDel="00000000" w:rsidP="00000000" w:rsidRDefault="00000000" w:rsidRPr="00000000" w14:paraId="00000066">
      <w:pPr>
        <w:rPr>
          <w:rFonts w:ascii="Avenir" w:cs="Avenir" w:eastAsia="Avenir" w:hAnsi="Avenir"/>
        </w:rPr>
      </w:pPr>
      <w:r w:rsidDel="00000000" w:rsidR="00000000" w:rsidRPr="00000000">
        <w:rPr>
          <w:rtl w:val="0"/>
        </w:rPr>
      </w:r>
    </w:p>
    <w:p w:rsidR="00000000" w:rsidDel="00000000" w:rsidP="00000000" w:rsidRDefault="00000000" w:rsidRPr="00000000" w14:paraId="00000067">
      <w:pPr>
        <w:rPr>
          <w:rFonts w:ascii="Avenir" w:cs="Avenir" w:eastAsia="Avenir" w:hAnsi="Avenir"/>
        </w:rPr>
      </w:pPr>
      <w:r w:rsidDel="00000000" w:rsidR="00000000" w:rsidRPr="00000000">
        <w:rPr>
          <w:rtl w:val="0"/>
        </w:rPr>
      </w:r>
    </w:p>
    <w:p w:rsidR="00000000" w:rsidDel="00000000" w:rsidP="00000000" w:rsidRDefault="00000000" w:rsidRPr="00000000" w14:paraId="00000068">
      <w:pPr>
        <w:rPr>
          <w:rFonts w:ascii="Avenir" w:cs="Avenir" w:eastAsia="Avenir" w:hAnsi="Avenir"/>
        </w:rPr>
      </w:pPr>
      <w:r w:rsidDel="00000000" w:rsidR="00000000" w:rsidRPr="00000000">
        <w:rPr>
          <w:rtl w:val="0"/>
        </w:rPr>
      </w:r>
    </w:p>
    <w:p w:rsidR="00000000" w:rsidDel="00000000" w:rsidP="00000000" w:rsidRDefault="00000000" w:rsidRPr="00000000" w14:paraId="00000069">
      <w:pPr>
        <w:rPr>
          <w:rFonts w:ascii="Avenir" w:cs="Avenir" w:eastAsia="Avenir" w:hAnsi="Avenir"/>
        </w:rPr>
      </w:pPr>
      <w:r w:rsidDel="00000000" w:rsidR="00000000" w:rsidRPr="00000000">
        <w:rPr>
          <w:rtl w:val="0"/>
        </w:rPr>
      </w:r>
    </w:p>
    <w:p w:rsidR="00000000" w:rsidDel="00000000" w:rsidP="00000000" w:rsidRDefault="00000000" w:rsidRPr="00000000" w14:paraId="0000006A">
      <w:pPr>
        <w:rPr>
          <w:rFonts w:ascii="Avenir" w:cs="Avenir" w:eastAsia="Avenir" w:hAnsi="Avenir"/>
        </w:rPr>
      </w:pPr>
      <w:r w:rsidDel="00000000" w:rsidR="00000000" w:rsidRPr="00000000">
        <w:rPr>
          <w:rtl w:val="0"/>
        </w:rPr>
      </w:r>
    </w:p>
    <w:p w:rsidR="00000000" w:rsidDel="00000000" w:rsidP="00000000" w:rsidRDefault="00000000" w:rsidRPr="00000000" w14:paraId="0000006B">
      <w:pPr>
        <w:rPr>
          <w:rFonts w:ascii="Avenir" w:cs="Avenir" w:eastAsia="Avenir" w:hAnsi="Avenir"/>
        </w:rPr>
      </w:pPr>
      <w:r w:rsidDel="00000000" w:rsidR="00000000" w:rsidRPr="00000000">
        <w:rPr>
          <w:rtl w:val="0"/>
        </w:rPr>
      </w:r>
    </w:p>
    <w:p w:rsidR="00000000" w:rsidDel="00000000" w:rsidP="00000000" w:rsidRDefault="00000000" w:rsidRPr="00000000" w14:paraId="0000006C">
      <w:pPr>
        <w:rPr>
          <w:rFonts w:ascii="Avenir" w:cs="Avenir" w:eastAsia="Avenir" w:hAnsi="Avenir"/>
        </w:rPr>
      </w:pPr>
      <w:r w:rsidDel="00000000" w:rsidR="00000000" w:rsidRPr="00000000">
        <w:rPr>
          <w:rtl w:val="0"/>
        </w:rPr>
      </w:r>
    </w:p>
    <w:p w:rsidR="00000000" w:rsidDel="00000000" w:rsidP="00000000" w:rsidRDefault="00000000" w:rsidRPr="00000000" w14:paraId="0000006D">
      <w:pPr>
        <w:rPr>
          <w:rFonts w:ascii="Avenir" w:cs="Avenir" w:eastAsia="Avenir" w:hAnsi="Avenir"/>
        </w:rPr>
      </w:pPr>
      <w:r w:rsidDel="00000000" w:rsidR="00000000" w:rsidRPr="00000000">
        <w:rPr>
          <w:rtl w:val="0"/>
        </w:rPr>
      </w:r>
    </w:p>
    <w:p w:rsidR="00000000" w:rsidDel="00000000" w:rsidP="00000000" w:rsidRDefault="00000000" w:rsidRPr="00000000" w14:paraId="0000006E">
      <w:pPr>
        <w:rPr>
          <w:rFonts w:ascii="Avenir" w:cs="Avenir" w:eastAsia="Avenir" w:hAnsi="Avenir"/>
          <w:color w:val="ff6600"/>
        </w:rPr>
      </w:pPr>
      <w:r w:rsidDel="00000000" w:rsidR="00000000" w:rsidRPr="00000000">
        <w:rPr>
          <w:rFonts w:ascii="Avenir" w:cs="Avenir" w:eastAsia="Avenir" w:hAnsi="Avenir"/>
          <w:color w:val="ff6600"/>
          <w:rtl w:val="0"/>
        </w:rPr>
        <w:t xml:space="preserve">--------------------------------------------------------------------------------------------------------------</w:t>
      </w:r>
    </w:p>
    <w:p w:rsidR="00000000" w:rsidDel="00000000" w:rsidP="00000000" w:rsidRDefault="00000000" w:rsidRPr="00000000" w14:paraId="0000006F">
      <w:pPr>
        <w:rPr>
          <w:rFonts w:ascii="Avenir" w:cs="Avenir" w:eastAsia="Avenir" w:hAnsi="Avenir"/>
        </w:rPr>
      </w:pPr>
      <w:r w:rsidDel="00000000" w:rsidR="00000000" w:rsidRPr="00000000">
        <w:rPr>
          <w:rtl w:val="0"/>
        </w:rPr>
      </w:r>
    </w:p>
    <w:p w:rsidR="00000000" w:rsidDel="00000000" w:rsidP="00000000" w:rsidRDefault="00000000" w:rsidRPr="00000000" w14:paraId="00000070">
      <w:pPr>
        <w:rPr>
          <w:rFonts w:ascii="Avenir" w:cs="Avenir" w:eastAsia="Avenir" w:hAnsi="Avenir"/>
          <w:color w:val="244061"/>
        </w:rPr>
      </w:pPr>
      <w:r w:rsidDel="00000000" w:rsidR="00000000" w:rsidRPr="00000000">
        <w:rPr>
          <w:rFonts w:ascii="Avenir" w:cs="Avenir" w:eastAsia="Avenir" w:hAnsi="Avenir"/>
          <w:color w:val="244061"/>
          <w:rtl w:val="0"/>
        </w:rPr>
        <w:t xml:space="preserve">SLIKA GOTOVOG PROIZVODA (</w:t>
      </w:r>
      <w:r w:rsidDel="00000000" w:rsidR="00000000" w:rsidRPr="00000000">
        <w:rPr>
          <w:rFonts w:ascii="Avenir" w:cs="Avenir" w:eastAsia="Avenir" w:hAnsi="Avenir"/>
          <w:color w:val="244061"/>
          <w:u w:val="single"/>
          <w:rtl w:val="0"/>
        </w:rPr>
        <w:t xml:space="preserve">s deklaracijom, cijenom i ambalažom</w:t>
      </w:r>
      <w:r w:rsidDel="00000000" w:rsidR="00000000" w:rsidRPr="00000000">
        <w:rPr>
          <w:rFonts w:ascii="Avenir" w:cs="Avenir" w:eastAsia="Avenir" w:hAnsi="Avenir"/>
          <w:color w:val="244061"/>
          <w:rtl w:val="0"/>
        </w:rPr>
        <w:t xml:space="preserve">):</w:t>
      </w:r>
    </w:p>
    <w:p w:rsidR="00000000" w:rsidDel="00000000" w:rsidP="00000000" w:rsidRDefault="00000000" w:rsidRPr="00000000" w14:paraId="00000071">
      <w:pPr>
        <w:rPr>
          <w:rFonts w:ascii="Avenir" w:cs="Avenir" w:eastAsia="Avenir" w:hAnsi="Avenir"/>
          <w:color w:val="ff6600"/>
        </w:rPr>
      </w:pPr>
      <w:r w:rsidDel="00000000" w:rsidR="00000000" w:rsidRPr="00000000">
        <w:rPr>
          <w:rtl w:val="0"/>
        </w:rPr>
      </w:r>
    </w:p>
    <w:p w:rsidR="00000000" w:rsidDel="00000000" w:rsidP="00000000" w:rsidRDefault="00000000" w:rsidRPr="00000000" w14:paraId="00000072">
      <w:pPr>
        <w:rPr>
          <w:rFonts w:ascii="Avenir" w:cs="Avenir" w:eastAsia="Avenir" w:hAnsi="Avenir"/>
          <w:color w:val="ff6600"/>
        </w:rPr>
      </w:pPr>
      <w:r w:rsidDel="00000000" w:rsidR="00000000" w:rsidRPr="00000000">
        <w:rPr>
          <w:rtl w:val="0"/>
        </w:rPr>
      </w:r>
    </w:p>
    <w:p w:rsidR="00000000" w:rsidDel="00000000" w:rsidP="00000000" w:rsidRDefault="00000000" w:rsidRPr="00000000" w14:paraId="00000073">
      <w:pPr>
        <w:rPr>
          <w:rFonts w:ascii="Avenir" w:cs="Avenir" w:eastAsia="Avenir" w:hAnsi="Avenir"/>
          <w:color w:val="ff6600"/>
        </w:rPr>
      </w:pPr>
      <w:r w:rsidDel="00000000" w:rsidR="00000000" w:rsidRPr="00000000">
        <w:rPr/>
        <w:drawing>
          <wp:inline distB="0" distT="0" distL="0" distR="0">
            <wp:extent cx="4304648" cy="4080117"/>
            <wp:effectExtent b="0" l="0" r="0" t="0"/>
            <wp:docPr descr="Slika na kojoj se prikazuje tekst, papir, papirnati proizvod, traka&#10;&#10;Opis je automatski generiran" id="38" name="image10.jpg"/>
            <a:graphic>
              <a:graphicData uri="http://schemas.openxmlformats.org/drawingml/2006/picture">
                <pic:pic>
                  <pic:nvPicPr>
                    <pic:cNvPr descr="Slika na kojoj se prikazuje tekst, papir, papirnati proizvod, traka&#10;&#10;Opis je automatski generiran" id="0" name="image10.jpg"/>
                    <pic:cNvPicPr preferRelativeResize="0"/>
                  </pic:nvPicPr>
                  <pic:blipFill>
                    <a:blip r:embed="rId29"/>
                    <a:srcRect b="0" l="3154" r="0" t="8206"/>
                    <a:stretch>
                      <a:fillRect/>
                    </a:stretch>
                  </pic:blipFill>
                  <pic:spPr>
                    <a:xfrm rot="5400000">
                      <a:off x="0" y="0"/>
                      <a:ext cx="4304648" cy="4080117"/>
                    </a:xfrm>
                    <a:prstGeom prst="rect"/>
                    <a:ln/>
                  </pic:spPr>
                </pic:pic>
              </a:graphicData>
            </a:graphic>
          </wp:inline>
        </w:drawing>
      </w:r>
      <w:r w:rsidDel="00000000" w:rsidR="00000000" w:rsidRPr="00000000">
        <w:rPr>
          <w:rtl w:val="0"/>
        </w:rPr>
      </w:r>
    </w:p>
    <w:p w:rsidR="00000000" w:rsidDel="00000000" w:rsidP="00000000" w:rsidRDefault="00000000" w:rsidRPr="00000000" w14:paraId="00000074">
      <w:pPr>
        <w:rPr>
          <w:rFonts w:ascii="Avenir" w:cs="Avenir" w:eastAsia="Avenir" w:hAnsi="Avenir"/>
          <w:color w:val="ff6600"/>
        </w:rPr>
      </w:pPr>
      <w:r w:rsidDel="00000000" w:rsidR="00000000" w:rsidRPr="00000000">
        <w:rPr>
          <w:rtl w:val="0"/>
        </w:rPr>
      </w:r>
    </w:p>
    <w:p w:rsidR="00000000" w:rsidDel="00000000" w:rsidP="00000000" w:rsidRDefault="00000000" w:rsidRPr="00000000" w14:paraId="00000075">
      <w:pPr>
        <w:rPr>
          <w:rFonts w:ascii="Avenir" w:cs="Avenir" w:eastAsia="Avenir" w:hAnsi="Avenir"/>
          <w:color w:val="ff6600"/>
        </w:rPr>
      </w:pPr>
      <w:r w:rsidDel="00000000" w:rsidR="00000000" w:rsidRPr="00000000">
        <w:rPr>
          <w:rtl w:val="0"/>
        </w:rPr>
      </w:r>
    </w:p>
    <w:p w:rsidR="00000000" w:rsidDel="00000000" w:rsidP="00000000" w:rsidRDefault="00000000" w:rsidRPr="00000000" w14:paraId="00000076">
      <w:pPr>
        <w:rPr>
          <w:rFonts w:ascii="Avenir" w:cs="Avenir" w:eastAsia="Avenir" w:hAnsi="Avenir"/>
          <w:color w:val="ff6600"/>
        </w:rPr>
      </w:pPr>
      <w:r w:rsidDel="00000000" w:rsidR="00000000" w:rsidRPr="00000000">
        <w:rPr>
          <w:rtl w:val="0"/>
        </w:rPr>
      </w:r>
    </w:p>
    <w:p w:rsidR="00000000" w:rsidDel="00000000" w:rsidP="00000000" w:rsidRDefault="00000000" w:rsidRPr="00000000" w14:paraId="00000077">
      <w:pPr>
        <w:rPr>
          <w:rFonts w:ascii="Avenir" w:cs="Avenir" w:eastAsia="Avenir" w:hAnsi="Avenir"/>
          <w:color w:val="ff6600"/>
        </w:rPr>
      </w:pPr>
      <w:r w:rsidDel="00000000" w:rsidR="00000000" w:rsidRPr="00000000">
        <w:rPr>
          <w:rtl w:val="0"/>
        </w:rPr>
      </w:r>
    </w:p>
    <w:p w:rsidR="00000000" w:rsidDel="00000000" w:rsidP="00000000" w:rsidRDefault="00000000" w:rsidRPr="00000000" w14:paraId="00000078">
      <w:pPr>
        <w:rPr>
          <w:rFonts w:ascii="Avenir" w:cs="Avenir" w:eastAsia="Avenir" w:hAnsi="Avenir"/>
          <w:color w:val="ff6600"/>
        </w:rPr>
      </w:pPr>
      <w:r w:rsidDel="00000000" w:rsidR="00000000" w:rsidRPr="00000000">
        <w:rPr>
          <w:rtl w:val="0"/>
        </w:rPr>
      </w:r>
    </w:p>
    <w:p w:rsidR="00000000" w:rsidDel="00000000" w:rsidP="00000000" w:rsidRDefault="00000000" w:rsidRPr="00000000" w14:paraId="00000079">
      <w:pPr>
        <w:rPr>
          <w:rFonts w:ascii="Avenir" w:cs="Avenir" w:eastAsia="Avenir" w:hAnsi="Avenir"/>
          <w:color w:val="ff6600"/>
        </w:rPr>
      </w:pPr>
      <w:r w:rsidDel="00000000" w:rsidR="00000000" w:rsidRPr="00000000">
        <w:rPr>
          <w:rtl w:val="0"/>
        </w:rPr>
      </w:r>
    </w:p>
    <w:p w:rsidR="00000000" w:rsidDel="00000000" w:rsidP="00000000" w:rsidRDefault="00000000" w:rsidRPr="00000000" w14:paraId="0000007A">
      <w:pPr>
        <w:rPr>
          <w:rFonts w:ascii="Avenir" w:cs="Avenir" w:eastAsia="Avenir" w:hAnsi="Avenir"/>
          <w:color w:val="ff6600"/>
        </w:rPr>
      </w:pPr>
      <w:r w:rsidDel="00000000" w:rsidR="00000000" w:rsidRPr="00000000">
        <w:rPr>
          <w:rFonts w:ascii="Avenir" w:cs="Avenir" w:eastAsia="Avenir" w:hAnsi="Avenir"/>
          <w:color w:val="ff6600"/>
          <w:rtl w:val="0"/>
        </w:rPr>
        <w:t xml:space="preserve">--------------------------------------------------------------------------------------------------------------</w:t>
      </w:r>
    </w:p>
    <w:p w:rsidR="00000000" w:rsidDel="00000000" w:rsidP="00000000" w:rsidRDefault="00000000" w:rsidRPr="00000000" w14:paraId="0000007B">
      <w:pPr>
        <w:rPr>
          <w:rFonts w:ascii="Avenir" w:cs="Avenir" w:eastAsia="Avenir" w:hAnsi="Avenir"/>
        </w:rPr>
      </w:pPr>
      <w:r w:rsidDel="00000000" w:rsidR="00000000" w:rsidRPr="00000000">
        <w:rPr>
          <w:rFonts w:ascii="Avenir" w:cs="Avenir" w:eastAsia="Avenir" w:hAnsi="Avenir"/>
          <w:color w:val="ff6600"/>
          <w:rtl w:val="0"/>
        </w:rPr>
        <w:t xml:space="preserve">Napomena</w:t>
      </w:r>
      <w:r w:rsidDel="00000000" w:rsidR="00000000" w:rsidRPr="00000000">
        <w:rPr>
          <w:rFonts w:ascii="Avenir" w:cs="Avenir" w:eastAsia="Avenir" w:hAnsi="Avenir"/>
          <w:rtl w:val="0"/>
        </w:rPr>
        <w:t xml:space="preserve">: plakat se ne priznaje kao prikaz praktičnog rada na smotri, niti kao dio izložbenog prostora.</w:t>
      </w:r>
    </w:p>
    <w:p w:rsidR="00000000" w:rsidDel="00000000" w:rsidP="00000000" w:rsidRDefault="00000000" w:rsidRPr="00000000" w14:paraId="0000007C">
      <w:pPr>
        <w:rPr>
          <w:rFonts w:ascii="Avenir" w:cs="Avenir" w:eastAsia="Avenir" w:hAnsi="Avenir"/>
        </w:rPr>
      </w:pPr>
      <w:r w:rsidDel="00000000" w:rsidR="00000000" w:rsidRPr="00000000">
        <w:rPr>
          <w:rtl w:val="0"/>
        </w:rPr>
      </w:r>
    </w:p>
    <w:sectPr>
      <w:pgSz w:h="16840" w:w="11900" w:orient="portrait"/>
      <w:pgMar w:bottom="1440" w:top="1440" w:left="1800" w:right="180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mbria"/>
  <w:font w:name="Georgia"/>
  <w:font w:name="Avenir"/>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mbria" w:cs="Cambria" w:eastAsia="Cambria" w:hAnsi="Cambria"/>
        <w:sz w:val="22"/>
        <w:szCs w:val="22"/>
        <w:lang w:val="hr-HR"/>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qFormat w:val="1"/>
    <w:rsid w:val="00964558"/>
    <w:pPr>
      <w:spacing w:after="160" w:line="259" w:lineRule="auto"/>
    </w:pPr>
    <w:rPr>
      <w:rFonts w:eastAsiaTheme="minorHAnsi"/>
      <w:sz w:val="22"/>
      <w:szCs w:val="22"/>
      <w:lang w:val="hr-HR"/>
    </w:rPr>
  </w:style>
  <w:style w:type="character" w:styleId="Zadanifontodlomka" w:default="1">
    <w:name w:val="Default Paragraph Font"/>
    <w:uiPriority w:val="1"/>
    <w:semiHidden w:val="1"/>
    <w:unhideWhenUsed w:val="1"/>
  </w:style>
  <w:style w:type="table" w:styleId="Obinatablica" w:default="1">
    <w:name w:val="Normal Table"/>
    <w:uiPriority w:val="99"/>
    <w:semiHidden w:val="1"/>
    <w:unhideWhenUsed w:val="1"/>
    <w:tblPr>
      <w:tblInd w:w="0.0" w:type="dxa"/>
      <w:tblCellMar>
        <w:top w:w="0.0" w:type="dxa"/>
        <w:left w:w="108.0" w:type="dxa"/>
        <w:bottom w:w="0.0" w:type="dxa"/>
        <w:right w:w="108.0" w:type="dxa"/>
      </w:tblCellMar>
    </w:tblPr>
  </w:style>
  <w:style w:type="numbering" w:styleId="Bezpopisa" w:default="1">
    <w:name w:val="No List"/>
    <w:uiPriority w:val="99"/>
    <w:semiHidden w:val="1"/>
    <w:unhideWhenUsed w:val="1"/>
  </w:style>
  <w:style w:type="paragraph" w:styleId="Odlomakpopisa">
    <w:name w:val="List Paragraph"/>
    <w:basedOn w:val="Normal"/>
    <w:uiPriority w:val="34"/>
    <w:qFormat w:val="1"/>
    <w:rsid w:val="00964558"/>
    <w:pPr>
      <w:ind w:left="720"/>
      <w:contextualSpacing w:val="1"/>
    </w:pPr>
  </w:style>
  <w:style w:type="table" w:styleId="Reetkatablice">
    <w:name w:val="Table Grid"/>
    <w:basedOn w:val="Obinatablica"/>
    <w:uiPriority w:val="59"/>
    <w:rsid w:val="00C55FD4"/>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4.jpg"/><Relationship Id="rId22" Type="http://schemas.openxmlformats.org/officeDocument/2006/relationships/image" Target="media/image6.jpg"/><Relationship Id="rId21" Type="http://schemas.openxmlformats.org/officeDocument/2006/relationships/image" Target="media/image12.jpg"/><Relationship Id="rId24" Type="http://schemas.openxmlformats.org/officeDocument/2006/relationships/image" Target="media/image7.jpg"/><Relationship Id="rId23" Type="http://schemas.openxmlformats.org/officeDocument/2006/relationships/image" Target="media/image16.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jpg"/><Relationship Id="rId26" Type="http://schemas.openxmlformats.org/officeDocument/2006/relationships/image" Target="media/image21.jpg"/><Relationship Id="rId25" Type="http://schemas.openxmlformats.org/officeDocument/2006/relationships/image" Target="media/image19.jpg"/><Relationship Id="rId28" Type="http://schemas.openxmlformats.org/officeDocument/2006/relationships/image" Target="media/image22.jpg"/><Relationship Id="rId27" Type="http://schemas.openxmlformats.org/officeDocument/2006/relationships/image" Target="media/image11.jp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10.jpg"/><Relationship Id="rId7" Type="http://schemas.openxmlformats.org/officeDocument/2006/relationships/image" Target="media/image3.jpg"/><Relationship Id="rId8" Type="http://schemas.openxmlformats.org/officeDocument/2006/relationships/image" Target="media/image2.jpg"/><Relationship Id="rId11" Type="http://schemas.openxmlformats.org/officeDocument/2006/relationships/image" Target="media/image17.jpg"/><Relationship Id="rId10" Type="http://schemas.openxmlformats.org/officeDocument/2006/relationships/image" Target="media/image23.jpg"/><Relationship Id="rId13" Type="http://schemas.openxmlformats.org/officeDocument/2006/relationships/image" Target="media/image14.jpg"/><Relationship Id="rId12" Type="http://schemas.openxmlformats.org/officeDocument/2006/relationships/image" Target="media/image13.jpg"/><Relationship Id="rId15" Type="http://schemas.openxmlformats.org/officeDocument/2006/relationships/image" Target="media/image18.jpg"/><Relationship Id="rId14" Type="http://schemas.openxmlformats.org/officeDocument/2006/relationships/image" Target="media/image15.jpg"/><Relationship Id="rId17" Type="http://schemas.openxmlformats.org/officeDocument/2006/relationships/image" Target="media/image8.jpg"/><Relationship Id="rId16" Type="http://schemas.openxmlformats.org/officeDocument/2006/relationships/image" Target="media/image9.jpg"/><Relationship Id="rId19" Type="http://schemas.openxmlformats.org/officeDocument/2006/relationships/image" Target="media/image20.jpg"/><Relationship Id="rId18"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gGCt5+Ws14B1CSiAYQp0R5Htzjxw==">AMUW2mVyD0u7+2dAX1WF2/fbErFqSh3bukIqliuWfbNlJAQni2/jeVyDVtKh4D2UbzouZhoSMDmS0BZyN/I7QwH2cpN82JNglMEpsHGgQ0loLjEgW5mxtQE=</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2023-05-03T04:58:00Z</dcterms:created>
  <dc:creator>Domagoj Bajtal</dc:creator>
</cp:coreProperties>
</file>